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17B" w:rsidRDefault="000C117B">
      <w:pPr>
        <w:rPr>
          <w:b/>
          <w:sz w:val="28"/>
          <w:szCs w:val="28"/>
        </w:rPr>
      </w:pPr>
    </w:p>
    <w:p w:rsidR="0047129B" w:rsidRPr="000C4A7E" w:rsidRDefault="00BC67B4" w:rsidP="000C4A7E">
      <w:pPr>
        <w:jc w:val="center"/>
        <w:rPr>
          <w:b/>
          <w:sz w:val="44"/>
          <w:szCs w:val="44"/>
        </w:rPr>
      </w:pPr>
      <w:r w:rsidRPr="000C4A7E">
        <w:rPr>
          <w:b/>
          <w:color w:val="C00000"/>
          <w:sz w:val="44"/>
          <w:szCs w:val="44"/>
        </w:rPr>
        <w:t>DOSSIER DE PRESSE</w:t>
      </w:r>
      <w:r w:rsidR="0047129B" w:rsidRPr="000C4A7E">
        <w:rPr>
          <w:b/>
          <w:sz w:val="44"/>
          <w:szCs w:val="44"/>
        </w:rPr>
        <w:br/>
      </w:r>
      <w:r w:rsidR="00FE459C" w:rsidRPr="00FE459C">
        <w:rPr>
          <w:b/>
          <w:color w:val="C00000"/>
          <w:sz w:val="28"/>
          <w:szCs w:val="28"/>
        </w:rPr>
        <w:t>Octobre 2014</w:t>
      </w:r>
    </w:p>
    <w:p w:rsidR="00BC67B4" w:rsidRPr="00FE459C" w:rsidRDefault="001917E7" w:rsidP="00BC67B4">
      <w:pPr>
        <w:rPr>
          <w:sz w:val="24"/>
          <w:szCs w:val="24"/>
          <w:lang w:eastAsia="fr-FR"/>
        </w:rPr>
      </w:pPr>
      <w:r>
        <w:rPr>
          <w:sz w:val="24"/>
          <w:szCs w:val="24"/>
          <w:lang w:eastAsia="fr-FR"/>
        </w:rPr>
        <w:br/>
      </w:r>
      <w:r w:rsidR="0047129B" w:rsidRPr="00FE459C">
        <w:rPr>
          <w:sz w:val="24"/>
          <w:szCs w:val="24"/>
          <w:lang w:eastAsia="fr-FR"/>
        </w:rPr>
        <w:t>« </w:t>
      </w:r>
      <w:r w:rsidR="00BC67B4" w:rsidRPr="00FE459C">
        <w:rPr>
          <w:i/>
          <w:sz w:val="24"/>
          <w:szCs w:val="24"/>
          <w:lang w:eastAsia="fr-FR"/>
        </w:rPr>
        <w:t>Mova Systems</w:t>
      </w:r>
      <w:r w:rsidR="0047129B" w:rsidRPr="00FE459C">
        <w:rPr>
          <w:i/>
          <w:sz w:val="24"/>
          <w:szCs w:val="24"/>
          <w:lang w:eastAsia="fr-FR"/>
        </w:rPr>
        <w:t xml:space="preserve"> est une jeune startup </w:t>
      </w:r>
      <w:r w:rsidR="00EB0436" w:rsidRPr="00FE459C">
        <w:rPr>
          <w:i/>
          <w:sz w:val="24"/>
          <w:szCs w:val="24"/>
          <w:lang w:eastAsia="fr-FR"/>
        </w:rPr>
        <w:t xml:space="preserve">française </w:t>
      </w:r>
      <w:r w:rsidR="0047129B" w:rsidRPr="00FE459C">
        <w:rPr>
          <w:i/>
          <w:sz w:val="24"/>
          <w:szCs w:val="24"/>
          <w:lang w:eastAsia="fr-FR"/>
        </w:rPr>
        <w:t>de Sophia Antipolis</w:t>
      </w:r>
      <w:r w:rsidR="00EB0436" w:rsidRPr="00FE459C">
        <w:rPr>
          <w:i/>
          <w:sz w:val="24"/>
          <w:szCs w:val="24"/>
          <w:lang w:eastAsia="fr-FR"/>
        </w:rPr>
        <w:t xml:space="preserve"> </w:t>
      </w:r>
      <w:r w:rsidR="0047129B" w:rsidRPr="00FE459C">
        <w:rPr>
          <w:i/>
          <w:sz w:val="24"/>
          <w:szCs w:val="24"/>
          <w:lang w:eastAsia="fr-FR"/>
        </w:rPr>
        <w:t>spécialisée dans le développement d’objets connectés</w:t>
      </w:r>
      <w:r w:rsidR="00FB1B57" w:rsidRPr="00FE459C">
        <w:rPr>
          <w:i/>
          <w:sz w:val="24"/>
          <w:szCs w:val="24"/>
          <w:lang w:eastAsia="fr-FR"/>
        </w:rPr>
        <w:t xml:space="preserve">. </w:t>
      </w:r>
      <w:r w:rsidR="00714501">
        <w:rPr>
          <w:i/>
          <w:sz w:val="24"/>
          <w:szCs w:val="24"/>
          <w:lang w:eastAsia="fr-FR"/>
        </w:rPr>
        <w:t>Notre équipe s’efforce</w:t>
      </w:r>
      <w:r w:rsidR="00EB0436" w:rsidRPr="00FE459C">
        <w:rPr>
          <w:i/>
          <w:sz w:val="24"/>
          <w:szCs w:val="24"/>
          <w:lang w:eastAsia="fr-FR"/>
        </w:rPr>
        <w:t xml:space="preserve"> de</w:t>
      </w:r>
      <w:r w:rsidR="00FB1B57" w:rsidRPr="00FE459C">
        <w:rPr>
          <w:i/>
          <w:sz w:val="24"/>
          <w:szCs w:val="24"/>
          <w:lang w:eastAsia="fr-FR"/>
        </w:rPr>
        <w:t xml:space="preserve"> trouver</w:t>
      </w:r>
      <w:r w:rsidR="0047129B" w:rsidRPr="00FE459C">
        <w:rPr>
          <w:i/>
          <w:sz w:val="24"/>
          <w:szCs w:val="24"/>
          <w:lang w:eastAsia="fr-FR"/>
        </w:rPr>
        <w:t xml:space="preserve"> des solutions qui permettront demain d’améliorer le quotidien. </w:t>
      </w:r>
      <w:r w:rsidR="00FB1B57" w:rsidRPr="00FE459C">
        <w:rPr>
          <w:i/>
          <w:sz w:val="24"/>
          <w:szCs w:val="24"/>
          <w:lang w:eastAsia="fr-FR"/>
        </w:rPr>
        <w:t xml:space="preserve">Nous gardons bien entendu </w:t>
      </w:r>
      <w:r w:rsidR="00714501">
        <w:rPr>
          <w:i/>
          <w:sz w:val="24"/>
          <w:szCs w:val="24"/>
          <w:lang w:eastAsia="fr-FR"/>
        </w:rPr>
        <w:t xml:space="preserve">toujours </w:t>
      </w:r>
      <w:r w:rsidR="00FB1B57" w:rsidRPr="00FE459C">
        <w:rPr>
          <w:i/>
          <w:sz w:val="24"/>
          <w:szCs w:val="24"/>
          <w:lang w:eastAsia="fr-FR"/>
        </w:rPr>
        <w:t>notre objectif en ligne de mire : proposer des produits de qualité à un prix équitable.</w:t>
      </w:r>
      <w:r w:rsidR="00714501">
        <w:rPr>
          <w:i/>
          <w:sz w:val="24"/>
          <w:szCs w:val="24"/>
          <w:lang w:eastAsia="fr-FR"/>
        </w:rPr>
        <w:t xml:space="preserve"> C’est sur cette base que viennent de voir le jour n</w:t>
      </w:r>
      <w:r w:rsidR="00EB0436" w:rsidRPr="00FE459C">
        <w:rPr>
          <w:i/>
          <w:sz w:val="24"/>
          <w:szCs w:val="24"/>
          <w:lang w:eastAsia="fr-FR"/>
        </w:rPr>
        <w:t>os deux premiers produits</w:t>
      </w:r>
      <w:r w:rsidR="00714501">
        <w:rPr>
          <w:i/>
          <w:sz w:val="24"/>
          <w:szCs w:val="24"/>
          <w:lang w:eastAsia="fr-FR"/>
        </w:rPr>
        <w:t> : mc.brick et mc.mini</w:t>
      </w:r>
      <w:r w:rsidR="00EB0436" w:rsidRPr="00FE459C">
        <w:rPr>
          <w:i/>
          <w:sz w:val="24"/>
          <w:szCs w:val="24"/>
          <w:lang w:eastAsia="fr-FR"/>
        </w:rPr>
        <w:t>. Il s’agit de deux petites enceintes portatives permettant d’écouter sa musique partout sans en négliger la qualité</w:t>
      </w:r>
      <w:r w:rsidR="00714501">
        <w:rPr>
          <w:i/>
          <w:sz w:val="24"/>
          <w:szCs w:val="24"/>
          <w:lang w:eastAsia="fr-FR"/>
        </w:rPr>
        <w:t xml:space="preserve"> et </w:t>
      </w:r>
      <w:bookmarkStart w:id="0" w:name="_GoBack"/>
      <w:bookmarkEnd w:id="0"/>
      <w:r w:rsidR="00714501">
        <w:rPr>
          <w:i/>
          <w:sz w:val="24"/>
          <w:szCs w:val="24"/>
          <w:lang w:eastAsia="fr-FR"/>
        </w:rPr>
        <w:t>présentant des caractéristiques comparables aux enceintes des plus grandes marques actuelles</w:t>
      </w:r>
      <w:r w:rsidR="00EB0436" w:rsidRPr="00FE459C">
        <w:rPr>
          <w:i/>
          <w:sz w:val="24"/>
          <w:szCs w:val="24"/>
          <w:lang w:eastAsia="fr-FR"/>
        </w:rPr>
        <w:t xml:space="preserve">. </w:t>
      </w:r>
      <w:r w:rsidR="00FB1B57" w:rsidRPr="00FE459C">
        <w:rPr>
          <w:i/>
          <w:sz w:val="24"/>
          <w:szCs w:val="24"/>
          <w:lang w:eastAsia="fr-FR"/>
        </w:rPr>
        <w:t>Prêt à en savoir plus ?</w:t>
      </w:r>
      <w:r w:rsidR="00FB1B57" w:rsidRPr="00FE459C">
        <w:rPr>
          <w:sz w:val="24"/>
          <w:szCs w:val="24"/>
          <w:lang w:eastAsia="fr-FR"/>
        </w:rPr>
        <w:t> »</w:t>
      </w:r>
    </w:p>
    <w:p w:rsidR="0047129B" w:rsidRPr="00FE459C" w:rsidRDefault="0047129B" w:rsidP="00BC67B4">
      <w:pPr>
        <w:rPr>
          <w:sz w:val="24"/>
          <w:szCs w:val="24"/>
          <w:lang w:eastAsia="fr-FR"/>
        </w:rPr>
      </w:pPr>
      <w:r w:rsidRPr="00FE459C">
        <w:rPr>
          <w:noProof/>
          <w:sz w:val="24"/>
          <w:szCs w:val="24"/>
          <w:lang w:eastAsia="fr-FR"/>
        </w:rPr>
        <w:drawing>
          <wp:anchor distT="0" distB="0" distL="114300" distR="114300" simplePos="0" relativeHeight="251659264" behindDoc="1" locked="0" layoutInCell="1" allowOverlap="1" wp14:anchorId="0BD861B9" wp14:editId="0729A710">
            <wp:simplePos x="0" y="0"/>
            <wp:positionH relativeFrom="column">
              <wp:posOffset>-899795</wp:posOffset>
            </wp:positionH>
            <wp:positionV relativeFrom="paragraph">
              <wp:posOffset>2727960</wp:posOffset>
            </wp:positionV>
            <wp:extent cx="7591425" cy="4272915"/>
            <wp:effectExtent l="0" t="0" r="9525" b="0"/>
            <wp:wrapThrough wrapText="bothSides">
              <wp:wrapPolygon edited="0">
                <wp:start x="0" y="0"/>
                <wp:lineTo x="0" y="21475"/>
                <wp:lineTo x="21573" y="21475"/>
                <wp:lineTo x="21573" y="0"/>
                <wp:lineTo x="0" y="0"/>
              </wp:wrapPolygon>
            </wp:wrapThrough>
            <wp:docPr id="23" name="Image 23" descr="C:\Users\PC-08\Desktop\PHOTOS MOVA\illustration-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08\Desktop\PHOTOS MOVA\illustration-youtu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1425" cy="427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59C">
        <w:rPr>
          <w:sz w:val="24"/>
          <w:szCs w:val="24"/>
          <w:lang w:eastAsia="fr-FR"/>
        </w:rPr>
        <w:t>Julien Debecker, Président</w:t>
      </w:r>
    </w:p>
    <w:p w:rsidR="0047129B" w:rsidRDefault="0047129B" w:rsidP="0047129B"/>
    <w:p w:rsidR="0047129B" w:rsidRPr="00FE459C" w:rsidRDefault="0047129B" w:rsidP="0047129B">
      <w:pPr>
        <w:rPr>
          <w:sz w:val="24"/>
          <w:szCs w:val="24"/>
        </w:rPr>
      </w:pPr>
      <w:r w:rsidRPr="00FE459C">
        <w:rPr>
          <w:b/>
          <w:sz w:val="24"/>
          <w:szCs w:val="24"/>
        </w:rPr>
        <w:t>CONTACT RELATIONS PRESSE</w:t>
      </w:r>
    </w:p>
    <w:p w:rsidR="0047129B" w:rsidRPr="00FE459C" w:rsidRDefault="0047129B" w:rsidP="0047129B">
      <w:pPr>
        <w:jc w:val="left"/>
        <w:rPr>
          <w:rStyle w:val="Lienhypertexte"/>
          <w:color w:val="auto"/>
          <w:sz w:val="24"/>
          <w:szCs w:val="24"/>
          <w:u w:val="none"/>
        </w:rPr>
      </w:pPr>
      <w:r w:rsidRPr="00FE459C">
        <w:rPr>
          <w:sz w:val="24"/>
          <w:szCs w:val="24"/>
        </w:rPr>
        <w:t>Guillaume Forleo</w:t>
      </w:r>
      <w:r w:rsidRPr="00FE459C">
        <w:rPr>
          <w:sz w:val="24"/>
          <w:szCs w:val="24"/>
        </w:rPr>
        <w:br/>
        <w:t>Marketing &amp; Ventes</w:t>
      </w:r>
      <w:r w:rsidRPr="00FE459C">
        <w:rPr>
          <w:sz w:val="24"/>
          <w:szCs w:val="24"/>
        </w:rPr>
        <w:br/>
        <w:t>Mobile : +33 (0)6 98 01 97 78</w:t>
      </w:r>
      <w:r w:rsidRPr="00FE459C">
        <w:rPr>
          <w:sz w:val="24"/>
          <w:szCs w:val="24"/>
        </w:rPr>
        <w:br/>
        <w:t xml:space="preserve">E-mail : </w:t>
      </w:r>
      <w:hyperlink r:id="rId10" w:history="1">
        <w:r w:rsidRPr="00FE459C">
          <w:rPr>
            <w:rStyle w:val="Lienhypertexte"/>
            <w:color w:val="C00000"/>
            <w:sz w:val="24"/>
            <w:szCs w:val="24"/>
          </w:rPr>
          <w:t>gforleo@movasystems.com</w:t>
        </w:r>
      </w:hyperlink>
    </w:p>
    <w:p w:rsidR="00714501" w:rsidRDefault="00714501" w:rsidP="00714501">
      <w:pPr>
        <w:rPr>
          <w:b/>
          <w:sz w:val="28"/>
          <w:szCs w:val="28"/>
        </w:rPr>
      </w:pPr>
    </w:p>
    <w:p w:rsidR="000C4A7E" w:rsidRPr="00714501" w:rsidRDefault="000C4A7E" w:rsidP="00714501">
      <w:pPr>
        <w:pStyle w:val="Titre1"/>
        <w:numPr>
          <w:ilvl w:val="0"/>
          <w:numId w:val="0"/>
        </w:numPr>
        <w:jc w:val="center"/>
        <w:rPr>
          <w:sz w:val="44"/>
          <w:szCs w:val="44"/>
        </w:rPr>
      </w:pPr>
      <w:r w:rsidRPr="00714501">
        <w:rPr>
          <w:sz w:val="44"/>
          <w:szCs w:val="44"/>
        </w:rPr>
        <w:t>SOMMAIRE</w:t>
      </w:r>
    </w:p>
    <w:p w:rsidR="000C4A7E" w:rsidRDefault="000C4A7E">
      <w:pPr>
        <w:pStyle w:val="TM1"/>
        <w:tabs>
          <w:tab w:val="left" w:pos="440"/>
          <w:tab w:val="right" w:leader="dot" w:pos="9062"/>
        </w:tabs>
      </w:pPr>
    </w:p>
    <w:p w:rsidR="000C4A7E" w:rsidRDefault="000C4A7E">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401913653" w:history="1">
        <w:r w:rsidRPr="00B715E8">
          <w:rPr>
            <w:rStyle w:val="Lienhypertexte"/>
            <w:noProof/>
          </w:rPr>
          <w:t>1.</w:t>
        </w:r>
        <w:r>
          <w:rPr>
            <w:rFonts w:eastAsiaTheme="minorEastAsia"/>
            <w:noProof/>
            <w:lang w:eastAsia="fr-FR"/>
          </w:rPr>
          <w:tab/>
        </w:r>
        <w:r w:rsidRPr="00B715E8">
          <w:rPr>
            <w:rStyle w:val="Lienhypertexte"/>
            <w:noProof/>
          </w:rPr>
          <w:t>PRESENTATION DE L’ENTREPRISE ET DE L’EQUIPE</w:t>
        </w:r>
        <w:r>
          <w:rPr>
            <w:noProof/>
            <w:webHidden/>
          </w:rPr>
          <w:tab/>
        </w:r>
        <w:r>
          <w:rPr>
            <w:noProof/>
            <w:webHidden/>
          </w:rPr>
          <w:fldChar w:fldCharType="begin"/>
        </w:r>
        <w:r>
          <w:rPr>
            <w:noProof/>
            <w:webHidden/>
          </w:rPr>
          <w:instrText xml:space="preserve"> PAGEREF _Toc401913653 \h </w:instrText>
        </w:r>
        <w:r>
          <w:rPr>
            <w:noProof/>
            <w:webHidden/>
          </w:rPr>
        </w:r>
        <w:r>
          <w:rPr>
            <w:noProof/>
            <w:webHidden/>
          </w:rPr>
          <w:fldChar w:fldCharType="separate"/>
        </w:r>
        <w:r w:rsidR="00D55335">
          <w:rPr>
            <w:noProof/>
            <w:webHidden/>
          </w:rPr>
          <w:t>2</w:t>
        </w:r>
        <w:r>
          <w:rPr>
            <w:noProof/>
            <w:webHidden/>
          </w:rPr>
          <w:fldChar w:fldCharType="end"/>
        </w:r>
      </w:hyperlink>
    </w:p>
    <w:p w:rsidR="000C4A7E" w:rsidRDefault="000C4A7E">
      <w:pPr>
        <w:pStyle w:val="TM1"/>
        <w:tabs>
          <w:tab w:val="left" w:pos="440"/>
          <w:tab w:val="right" w:leader="dot" w:pos="9062"/>
        </w:tabs>
        <w:rPr>
          <w:rFonts w:eastAsiaTheme="minorEastAsia"/>
          <w:noProof/>
          <w:lang w:eastAsia="fr-FR"/>
        </w:rPr>
      </w:pPr>
      <w:hyperlink w:anchor="_Toc401913654" w:history="1">
        <w:r w:rsidRPr="00B715E8">
          <w:rPr>
            <w:rStyle w:val="Lienhypertexte"/>
            <w:noProof/>
          </w:rPr>
          <w:t>2.</w:t>
        </w:r>
        <w:r>
          <w:rPr>
            <w:rFonts w:eastAsiaTheme="minorEastAsia"/>
            <w:noProof/>
            <w:lang w:eastAsia="fr-FR"/>
          </w:rPr>
          <w:tab/>
        </w:r>
        <w:r>
          <w:rPr>
            <w:rStyle w:val="Lienhypertexte"/>
            <w:noProof/>
          </w:rPr>
          <w:t>NOS</w:t>
        </w:r>
        <w:r w:rsidRPr="00B715E8">
          <w:rPr>
            <w:rStyle w:val="Lienhypertexte"/>
            <w:noProof/>
          </w:rPr>
          <w:t xml:space="preserve"> PRODUITS</w:t>
        </w:r>
        <w:r>
          <w:rPr>
            <w:noProof/>
            <w:webHidden/>
          </w:rPr>
          <w:tab/>
        </w:r>
        <w:r>
          <w:rPr>
            <w:noProof/>
            <w:webHidden/>
          </w:rPr>
          <w:fldChar w:fldCharType="begin"/>
        </w:r>
        <w:r>
          <w:rPr>
            <w:noProof/>
            <w:webHidden/>
          </w:rPr>
          <w:instrText xml:space="preserve"> PAGEREF _Toc401913654 \h </w:instrText>
        </w:r>
        <w:r>
          <w:rPr>
            <w:noProof/>
            <w:webHidden/>
          </w:rPr>
        </w:r>
        <w:r>
          <w:rPr>
            <w:noProof/>
            <w:webHidden/>
          </w:rPr>
          <w:fldChar w:fldCharType="separate"/>
        </w:r>
        <w:r w:rsidR="00D55335">
          <w:rPr>
            <w:noProof/>
            <w:webHidden/>
          </w:rPr>
          <w:t>3</w:t>
        </w:r>
        <w:r>
          <w:rPr>
            <w:noProof/>
            <w:webHidden/>
          </w:rPr>
          <w:fldChar w:fldCharType="end"/>
        </w:r>
      </w:hyperlink>
    </w:p>
    <w:p w:rsidR="000C4A7E" w:rsidRDefault="000C4A7E">
      <w:pPr>
        <w:pStyle w:val="TM1"/>
        <w:tabs>
          <w:tab w:val="left" w:pos="440"/>
          <w:tab w:val="right" w:leader="dot" w:pos="9062"/>
        </w:tabs>
        <w:rPr>
          <w:rFonts w:eastAsiaTheme="minorEastAsia"/>
          <w:noProof/>
          <w:lang w:eastAsia="fr-FR"/>
        </w:rPr>
      </w:pPr>
      <w:hyperlink w:anchor="_Toc401913655" w:history="1">
        <w:r w:rsidRPr="00B715E8">
          <w:rPr>
            <w:rStyle w:val="Lienhypertexte"/>
            <w:noProof/>
          </w:rPr>
          <w:t>3.</w:t>
        </w:r>
        <w:r>
          <w:rPr>
            <w:rFonts w:eastAsiaTheme="minorEastAsia"/>
            <w:noProof/>
            <w:lang w:eastAsia="fr-FR"/>
          </w:rPr>
          <w:tab/>
        </w:r>
        <w:r w:rsidRPr="00B715E8">
          <w:rPr>
            <w:rStyle w:val="Lienhypertexte"/>
            <w:noProof/>
          </w:rPr>
          <w:t>PHOTOS ET ILLUSTRATIONS</w:t>
        </w:r>
        <w:r>
          <w:rPr>
            <w:noProof/>
            <w:webHidden/>
          </w:rPr>
          <w:tab/>
        </w:r>
        <w:r>
          <w:rPr>
            <w:noProof/>
            <w:webHidden/>
          </w:rPr>
          <w:fldChar w:fldCharType="begin"/>
        </w:r>
        <w:r>
          <w:rPr>
            <w:noProof/>
            <w:webHidden/>
          </w:rPr>
          <w:instrText xml:space="preserve"> PAGEREF _Toc401913655 \h </w:instrText>
        </w:r>
        <w:r>
          <w:rPr>
            <w:noProof/>
            <w:webHidden/>
          </w:rPr>
        </w:r>
        <w:r>
          <w:rPr>
            <w:noProof/>
            <w:webHidden/>
          </w:rPr>
          <w:fldChar w:fldCharType="separate"/>
        </w:r>
        <w:r w:rsidR="00D55335">
          <w:rPr>
            <w:noProof/>
            <w:webHidden/>
          </w:rPr>
          <w:t>5</w:t>
        </w:r>
        <w:r>
          <w:rPr>
            <w:noProof/>
            <w:webHidden/>
          </w:rPr>
          <w:fldChar w:fldCharType="end"/>
        </w:r>
      </w:hyperlink>
    </w:p>
    <w:p w:rsidR="000C4A7E" w:rsidRDefault="000C4A7E">
      <w:pPr>
        <w:pStyle w:val="TM1"/>
        <w:tabs>
          <w:tab w:val="left" w:pos="440"/>
          <w:tab w:val="right" w:leader="dot" w:pos="9062"/>
        </w:tabs>
        <w:rPr>
          <w:rFonts w:eastAsiaTheme="minorEastAsia"/>
          <w:noProof/>
          <w:lang w:eastAsia="fr-FR"/>
        </w:rPr>
      </w:pPr>
      <w:hyperlink w:anchor="_Toc401913656" w:history="1">
        <w:r w:rsidRPr="00B715E8">
          <w:rPr>
            <w:rStyle w:val="Lienhypertexte"/>
            <w:noProof/>
          </w:rPr>
          <w:t>4.</w:t>
        </w:r>
        <w:r>
          <w:rPr>
            <w:rFonts w:eastAsiaTheme="minorEastAsia"/>
            <w:noProof/>
            <w:lang w:eastAsia="fr-FR"/>
          </w:rPr>
          <w:tab/>
        </w:r>
        <w:r w:rsidRPr="00B715E8">
          <w:rPr>
            <w:rStyle w:val="Lienhypertexte"/>
            <w:noProof/>
          </w:rPr>
          <w:t>SITES INTERNET, KIT DE PRESSE</w:t>
        </w:r>
        <w:r>
          <w:rPr>
            <w:rStyle w:val="Lienhypertexte"/>
            <w:noProof/>
          </w:rPr>
          <w:t>, VIDEOS</w:t>
        </w:r>
        <w:r w:rsidRPr="00B715E8">
          <w:rPr>
            <w:rStyle w:val="Lienhypertexte"/>
            <w:noProof/>
          </w:rPr>
          <w:t xml:space="preserve"> ET LIENS UTILES</w:t>
        </w:r>
        <w:r>
          <w:rPr>
            <w:noProof/>
            <w:webHidden/>
          </w:rPr>
          <w:tab/>
        </w:r>
        <w:r>
          <w:rPr>
            <w:noProof/>
            <w:webHidden/>
          </w:rPr>
          <w:fldChar w:fldCharType="begin"/>
        </w:r>
        <w:r>
          <w:rPr>
            <w:noProof/>
            <w:webHidden/>
          </w:rPr>
          <w:instrText xml:space="preserve"> PAGEREF _Toc401913656 \h </w:instrText>
        </w:r>
        <w:r>
          <w:rPr>
            <w:noProof/>
            <w:webHidden/>
          </w:rPr>
        </w:r>
        <w:r>
          <w:rPr>
            <w:noProof/>
            <w:webHidden/>
          </w:rPr>
          <w:fldChar w:fldCharType="separate"/>
        </w:r>
        <w:r w:rsidR="00D55335">
          <w:rPr>
            <w:noProof/>
            <w:webHidden/>
          </w:rPr>
          <w:t>8</w:t>
        </w:r>
        <w:r>
          <w:rPr>
            <w:noProof/>
            <w:webHidden/>
          </w:rPr>
          <w:fldChar w:fldCharType="end"/>
        </w:r>
      </w:hyperlink>
    </w:p>
    <w:p w:rsidR="0047129B" w:rsidRPr="000C4A7E" w:rsidRDefault="000C4A7E">
      <w:pPr>
        <w:jc w:val="left"/>
      </w:pPr>
      <w:r>
        <w:fldChar w:fldCharType="end"/>
      </w:r>
      <w:r w:rsidR="00BC67B4">
        <w:br w:type="page"/>
      </w:r>
    </w:p>
    <w:p w:rsidR="001861FB" w:rsidRPr="00BC67B4" w:rsidRDefault="00FF2437" w:rsidP="00BC67B4">
      <w:pPr>
        <w:pStyle w:val="Titre1"/>
      </w:pPr>
      <w:bookmarkStart w:id="1" w:name="_Toc401913653"/>
      <w:r w:rsidRPr="00BC67B4">
        <w:lastRenderedPageBreak/>
        <w:t>PRESENTATION DE L’ENTREPRISE</w:t>
      </w:r>
      <w:r w:rsidR="00561CFD" w:rsidRPr="00BC67B4">
        <w:t xml:space="preserve"> ET DE L’EQUIPE</w:t>
      </w:r>
      <w:bookmarkEnd w:id="1"/>
    </w:p>
    <w:p w:rsidR="00FF2437" w:rsidRPr="00FF2437" w:rsidRDefault="00FF2437" w:rsidP="00FF2437">
      <w:pPr>
        <w:rPr>
          <w:lang w:eastAsia="fr-FR"/>
        </w:rPr>
      </w:pPr>
      <w:r w:rsidRPr="00FF2437">
        <w:rPr>
          <w:lang w:eastAsia="fr-FR"/>
        </w:rPr>
        <w:t>Mova Systems a été créée en 2014 par Julien Debecker, Sebastien Boscagli et Guillaume Forleo, trois jeunes entrepreneurs français qui ont la volonté de développer et de commercialiser des objets connectés capables d’améliorer la vie de tous les jours.</w:t>
      </w:r>
    </w:p>
    <w:p w:rsidR="00A75E7C" w:rsidRDefault="00FF2437">
      <w:pPr>
        <w:rPr>
          <w:lang w:eastAsia="fr-FR"/>
        </w:rPr>
      </w:pPr>
      <w:r w:rsidRPr="00FF2437">
        <w:rPr>
          <w:lang w:eastAsia="fr-FR"/>
        </w:rPr>
        <w:t xml:space="preserve">Leur objectif principal est de fournir à leurs utilisateurs </w:t>
      </w:r>
      <w:r>
        <w:rPr>
          <w:lang w:eastAsia="fr-FR"/>
        </w:rPr>
        <w:t>des appareils et périphériques de haute qualité avec un excellent rapport qualité prix. Ils ont la volonté d’investir massivement en recherche et développement afin d’améliorer leurs produits, mais également d’en développer de nouveaux</w:t>
      </w:r>
      <w:r w:rsidRPr="00FF2437">
        <w:rPr>
          <w:lang w:eastAsia="fr-FR"/>
        </w:rPr>
        <w:t>.</w:t>
      </w:r>
    </w:p>
    <w:p w:rsidR="00BC67B4" w:rsidRPr="00BC67B4" w:rsidRDefault="00BC67B4">
      <w:pPr>
        <w:rPr>
          <w:b/>
          <w:sz w:val="28"/>
          <w:szCs w:val="28"/>
        </w:rPr>
      </w:pPr>
      <w:r w:rsidRPr="00BC67B4">
        <w:rPr>
          <w:b/>
          <w:lang w:eastAsia="fr-FR"/>
        </w:rPr>
        <w:t>L’équipe</w:t>
      </w:r>
    </w:p>
    <w:p w:rsidR="00FF2437" w:rsidRDefault="00FF2437" w:rsidP="00FF2437">
      <w:r w:rsidRPr="00FF2437">
        <w:rPr>
          <w:b/>
          <w:i/>
        </w:rPr>
        <w:t>Julien Debecker</w:t>
      </w:r>
      <w:r w:rsidRPr="00FF2437">
        <w:t xml:space="preserve"> – </w:t>
      </w:r>
      <w:r w:rsidRPr="00FF2437">
        <w:t>Président</w:t>
      </w:r>
      <w:r w:rsidRPr="00FF2437">
        <w:t xml:space="preserve"> – </w:t>
      </w:r>
      <w:r w:rsidRPr="00FF2437">
        <w:rPr>
          <w:lang w:eastAsia="fr-FR"/>
        </w:rPr>
        <w:t>30</w:t>
      </w:r>
      <w:r w:rsidRPr="00FF2437">
        <w:rPr>
          <w:lang w:eastAsia="fr-FR"/>
        </w:rPr>
        <w:t xml:space="preserve"> ans – </w:t>
      </w:r>
      <w:r w:rsidRPr="00FF2437">
        <w:t xml:space="preserve">Julien </w:t>
      </w:r>
      <w:r w:rsidRPr="00FF2437">
        <w:t xml:space="preserve">a été </w:t>
      </w:r>
      <w:r w:rsidRPr="00FF2437">
        <w:t xml:space="preserve"> </w:t>
      </w:r>
      <w:r w:rsidRPr="00FF2437">
        <w:t>à l’</w:t>
      </w:r>
      <w:r w:rsidR="00EA4A41">
        <w:t>Université de Montpell</w:t>
      </w:r>
      <w:r w:rsidRPr="00FF2437">
        <w:t xml:space="preserve">ier ainsi qu’à l’Université de Nice. Après avoir créé plusieurs start-ups qui sont toujours en activité, il a décidé de s’embarquer dans une nouvelle aventure </w:t>
      </w:r>
      <w:r>
        <w:t xml:space="preserve"> avec l’ambition d’améliorer la vie de tous les jours grâce aux nouvelles technologies. </w:t>
      </w:r>
    </w:p>
    <w:p w:rsidR="00EA4A41" w:rsidRPr="00EA4A41" w:rsidRDefault="00EA4A41" w:rsidP="00EA4A41">
      <w:pPr>
        <w:rPr>
          <w:lang w:eastAsia="fr-FR"/>
        </w:rPr>
      </w:pPr>
      <w:r w:rsidRPr="00FF2437">
        <w:rPr>
          <w:b/>
          <w:i/>
        </w:rPr>
        <w:t>S</w:t>
      </w:r>
      <w:r>
        <w:rPr>
          <w:b/>
          <w:i/>
        </w:rPr>
        <w:t>é</w:t>
      </w:r>
      <w:r w:rsidRPr="00FF2437">
        <w:rPr>
          <w:b/>
          <w:i/>
        </w:rPr>
        <w:t>bastien Boscagli</w:t>
      </w:r>
      <w:r w:rsidRPr="00FF2437">
        <w:t xml:space="preserve"> – Développement – 30 ans – S</w:t>
      </w:r>
      <w:r>
        <w:t>é</w:t>
      </w:r>
      <w:r w:rsidRPr="00FF2437">
        <w:t>bastien</w:t>
      </w:r>
      <w:r>
        <w:t xml:space="preserve"> a ét</w:t>
      </w:r>
      <w:r w:rsidRPr="00FF2437">
        <w:t>udié à l’</w:t>
      </w:r>
      <w:r>
        <w:t>U</w:t>
      </w:r>
      <w:r w:rsidRPr="00FF2437">
        <w:t xml:space="preserve">niversité </w:t>
      </w:r>
      <w:r>
        <w:t>de Nice où il a rencontré Julien</w:t>
      </w:r>
      <w:r w:rsidRPr="00FF2437">
        <w:t xml:space="preserve">. Il a accepté de monter à bord de Mova Systems et </w:t>
      </w:r>
      <w:r>
        <w:t xml:space="preserve">il </w:t>
      </w:r>
      <w:r w:rsidRPr="00FF2437">
        <w:t>est à présent en charge du développement produit.</w:t>
      </w:r>
      <w:r>
        <w:t xml:space="preserve"> Geek à son temps perdu, Sébastien est incollable à propos des nouvelles technologies.</w:t>
      </w:r>
    </w:p>
    <w:p w:rsidR="00FF2437" w:rsidRDefault="00FF2437" w:rsidP="00FF2437">
      <w:pPr>
        <w:rPr>
          <w:lang w:eastAsia="fr-FR"/>
        </w:rPr>
      </w:pPr>
      <w:r w:rsidRPr="00FF2437">
        <w:rPr>
          <w:b/>
          <w:i/>
        </w:rPr>
        <w:t>Guillaume Forleo</w:t>
      </w:r>
      <w:r w:rsidRPr="00FF2437">
        <w:t xml:space="preserve"> – Marketing &amp; Ventes – </w:t>
      </w:r>
      <w:r w:rsidRPr="00FF2437">
        <w:rPr>
          <w:lang w:eastAsia="fr-FR"/>
        </w:rPr>
        <w:t>24 ans – Guillaume a étudié à l’</w:t>
      </w:r>
      <w:r>
        <w:rPr>
          <w:lang w:eastAsia="fr-FR"/>
        </w:rPr>
        <w:t>U</w:t>
      </w:r>
      <w:r w:rsidRPr="00FF2437">
        <w:rPr>
          <w:lang w:eastAsia="fr-FR"/>
        </w:rPr>
        <w:t>niversité de Nice</w:t>
      </w:r>
      <w:r>
        <w:rPr>
          <w:lang w:eastAsia="fr-FR"/>
        </w:rPr>
        <w:t xml:space="preserve">. </w:t>
      </w:r>
      <w:r w:rsidR="00EA4A41">
        <w:rPr>
          <w:lang w:eastAsia="fr-FR"/>
        </w:rPr>
        <w:t>Après un stage au sein</w:t>
      </w:r>
      <w:r>
        <w:rPr>
          <w:lang w:eastAsia="fr-FR"/>
        </w:rPr>
        <w:t xml:space="preserve"> d’une start-up dirigée à l’époque par Julien, Guillaume a commencé sa carrière en tant que responsable catalogue produit. Suite à l’invitation de Julien, il a accepté de rejoindre l’aventure Mova Systems en tant qu’associé et responsable du marketing et des ventes.</w:t>
      </w:r>
    </w:p>
    <w:p w:rsidR="00A75E7C" w:rsidRDefault="00EA4A41" w:rsidP="00A75E7C">
      <w:pPr>
        <w:keepNext/>
      </w:pPr>
      <w:proofErr w:type="spellStart"/>
      <w:r w:rsidRPr="00EA4A41">
        <w:rPr>
          <w:rStyle w:val="person-name"/>
          <w:b/>
        </w:rPr>
        <w:t>Živilė</w:t>
      </w:r>
      <w:proofErr w:type="spellEnd"/>
      <w:r w:rsidRPr="00EA4A41">
        <w:rPr>
          <w:rStyle w:val="person-name"/>
          <w:b/>
        </w:rPr>
        <w:t xml:space="preserve"> </w:t>
      </w:r>
      <w:proofErr w:type="spellStart"/>
      <w:r w:rsidRPr="00EA4A41">
        <w:rPr>
          <w:rStyle w:val="person-name"/>
          <w:b/>
        </w:rPr>
        <w:t>Indriliūnaitė</w:t>
      </w:r>
      <w:proofErr w:type="spellEnd"/>
      <w:r w:rsidRPr="00EA4A41">
        <w:rPr>
          <w:rStyle w:val="person-name"/>
          <w:b/>
        </w:rPr>
        <w:t xml:space="preserve"> </w:t>
      </w:r>
      <w:r w:rsidRPr="00EA4A41">
        <w:rPr>
          <w:rStyle w:val="person-name"/>
        </w:rPr>
        <w:t>–</w:t>
      </w:r>
      <w:r w:rsidRPr="00EA4A41">
        <w:rPr>
          <w:rStyle w:val="person-name"/>
          <w:b/>
        </w:rPr>
        <w:t xml:space="preserve"> </w:t>
      </w:r>
      <w:r w:rsidRPr="00EA4A41">
        <w:rPr>
          <w:rStyle w:val="person-name"/>
        </w:rPr>
        <w:t>Logistique &amp; Qualité</w:t>
      </w:r>
      <w:r w:rsidRPr="00EA4A41">
        <w:rPr>
          <w:rStyle w:val="person-name"/>
          <w:b/>
        </w:rPr>
        <w:t xml:space="preserve"> – </w:t>
      </w:r>
      <w:proofErr w:type="spellStart"/>
      <w:r w:rsidRPr="00EA4A41">
        <w:rPr>
          <w:rStyle w:val="person-name"/>
        </w:rPr>
        <w:t>Živilė</w:t>
      </w:r>
      <w:proofErr w:type="spellEnd"/>
      <w:r w:rsidRPr="00EA4A41">
        <w:rPr>
          <w:rStyle w:val="person-name"/>
        </w:rPr>
        <w:t xml:space="preserve"> </w:t>
      </w:r>
      <w:r w:rsidRPr="00EA4A41">
        <w:t xml:space="preserve">a étudié à l’Université </w:t>
      </w:r>
      <w:r w:rsidRPr="00EA4A41">
        <w:t xml:space="preserve"> </w:t>
      </w:r>
      <w:r w:rsidRPr="00EA4A41">
        <w:t xml:space="preserve">de </w:t>
      </w:r>
      <w:proofErr w:type="spellStart"/>
      <w:r w:rsidRPr="00EA4A41">
        <w:t>Klaipeda</w:t>
      </w:r>
      <w:proofErr w:type="spellEnd"/>
      <w:r w:rsidRPr="00EA4A41">
        <w:t xml:space="preserve"> (Lituanie). </w:t>
      </w:r>
      <w:r>
        <w:t xml:space="preserve">Elle travaille avec Julien depuis plus de 2 ans et elle est en charge d’une plateforme logistique de Julien. </w:t>
      </w:r>
      <w:r w:rsidRPr="00EA4A41">
        <w:t xml:space="preserve">Chez </w:t>
      </w:r>
      <w:r w:rsidRPr="00EA4A41">
        <w:t xml:space="preserve">Mova Systems, </w:t>
      </w:r>
      <w:r w:rsidRPr="00EA4A41">
        <w:t>elle est en charge du contrôle du traitement des commandes et de la qualité.</w:t>
      </w:r>
      <w:r>
        <w:br/>
      </w:r>
      <w:r w:rsidRPr="00EA4A41">
        <w:rPr>
          <w:b/>
          <w:noProof/>
          <w:lang w:eastAsia="fr-FR"/>
        </w:rPr>
        <w:t xml:space="preserve"> </w:t>
      </w:r>
      <w:r>
        <w:rPr>
          <w:b/>
          <w:noProof/>
          <w:lang w:eastAsia="fr-FR"/>
        </w:rPr>
        <w:drawing>
          <wp:inline distT="0" distB="0" distL="0" distR="0" wp14:anchorId="7E68C502" wp14:editId="145AE6A0">
            <wp:extent cx="5753100" cy="1857375"/>
            <wp:effectExtent l="0" t="0" r="0" b="9525"/>
            <wp:docPr id="18" name="Image 18" descr="C:\Users\PC-08\Desktop\FONT INDIE\team-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08\Desktop\FONT INDIE\team-pic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a:noFill/>
                    </a:ln>
                  </pic:spPr>
                </pic:pic>
              </a:graphicData>
            </a:graphic>
          </wp:inline>
        </w:drawing>
      </w:r>
    </w:p>
    <w:p w:rsidR="00EA4A41" w:rsidRDefault="00A75E7C" w:rsidP="00BC67B4">
      <w:pPr>
        <w:pStyle w:val="Lgende"/>
      </w:pPr>
      <w:r>
        <w:t xml:space="preserve">Illustration </w:t>
      </w:r>
      <w:r>
        <w:fldChar w:fldCharType="begin"/>
      </w:r>
      <w:r>
        <w:instrText xml:space="preserve"> SEQ Illustration \* ARABIC </w:instrText>
      </w:r>
      <w:r>
        <w:fldChar w:fldCharType="separate"/>
      </w:r>
      <w:r w:rsidR="00D55335">
        <w:rPr>
          <w:noProof/>
        </w:rPr>
        <w:t>1</w:t>
      </w:r>
      <w:r>
        <w:fldChar w:fldCharType="end"/>
      </w:r>
      <w:r>
        <w:t xml:space="preserve"> - </w:t>
      </w:r>
      <w:r w:rsidRPr="009B6E31">
        <w:t xml:space="preserve">From left to right: Julien Debecker, Sebastien Boscagli, Guillaume Forleo, </w:t>
      </w:r>
      <w:proofErr w:type="spellStart"/>
      <w:r w:rsidRPr="009B6E31">
        <w:t>Živilė</w:t>
      </w:r>
      <w:proofErr w:type="spellEnd"/>
      <w:r w:rsidRPr="009B6E31">
        <w:t xml:space="preserve"> </w:t>
      </w:r>
      <w:proofErr w:type="spellStart"/>
      <w:r w:rsidRPr="009B6E31">
        <w:t>Indriliūnaitė</w:t>
      </w:r>
      <w:proofErr w:type="spellEnd"/>
    </w:p>
    <w:p w:rsidR="000C4A7E" w:rsidRDefault="00A75E7C" w:rsidP="000C4A7E">
      <w:pPr>
        <w:pStyle w:val="Titre1"/>
        <w:numPr>
          <w:ilvl w:val="0"/>
          <w:numId w:val="0"/>
        </w:numPr>
        <w:ind w:left="720"/>
        <w:rPr>
          <w:lang w:val="en-US"/>
        </w:rPr>
      </w:pPr>
      <w:r w:rsidRPr="00424175">
        <w:rPr>
          <w:lang w:val="en-US"/>
        </w:rPr>
        <w:br w:type="page"/>
      </w:r>
    </w:p>
    <w:p w:rsidR="00424175" w:rsidRDefault="000C4A7E" w:rsidP="00BC67B4">
      <w:pPr>
        <w:pStyle w:val="Titre1"/>
      </w:pPr>
      <w:bookmarkStart w:id="2" w:name="_Toc401913654"/>
      <w:r>
        <w:lastRenderedPageBreak/>
        <w:t>NOS</w:t>
      </w:r>
      <w:r w:rsidR="00A75E7C" w:rsidRPr="00BC67B4">
        <w:t xml:space="preserve"> PRODUIT</w:t>
      </w:r>
      <w:r w:rsidR="00424175" w:rsidRPr="00BC67B4">
        <w:t>S</w:t>
      </w:r>
      <w:bookmarkEnd w:id="2"/>
    </w:p>
    <w:p w:rsidR="00A75E7C" w:rsidRPr="00BC67B4" w:rsidRDefault="00BC67B4">
      <w:pPr>
        <w:rPr>
          <w:rFonts w:ascii="Neuropol" w:hAnsi="Neuropol"/>
          <w:b/>
          <w:color w:val="C00000"/>
          <w:sz w:val="36"/>
          <w:szCs w:val="36"/>
        </w:rPr>
      </w:pPr>
      <w:r w:rsidRPr="00BC67B4">
        <w:rPr>
          <w:rFonts w:ascii="Neuropol" w:hAnsi="Neuropol"/>
          <w:b/>
          <w:color w:val="C00000"/>
          <w:sz w:val="36"/>
          <w:szCs w:val="36"/>
        </w:rPr>
        <w:t>mc.brick</w:t>
      </w:r>
    </w:p>
    <w:p w:rsidR="00A75E7C" w:rsidRPr="00A75E7C" w:rsidRDefault="00A75E7C" w:rsidP="00A75E7C">
      <w:pPr>
        <w:rPr>
          <w:b/>
          <w:lang w:eastAsia="fr-FR"/>
        </w:rPr>
      </w:pPr>
      <w:r w:rsidRPr="00A75E7C">
        <w:rPr>
          <w:b/>
          <w:lang w:eastAsia="fr-FR"/>
        </w:rPr>
        <w:t>Qu’</w:t>
      </w:r>
      <w:r w:rsidR="00424175" w:rsidRPr="00A75E7C">
        <w:rPr>
          <w:b/>
          <w:lang w:eastAsia="fr-FR"/>
        </w:rPr>
        <w:t>est-ce</w:t>
      </w:r>
      <w:r w:rsidRPr="00A75E7C">
        <w:rPr>
          <w:b/>
          <w:lang w:eastAsia="fr-FR"/>
        </w:rPr>
        <w:t xml:space="preserve"> que la mc.brick?</w:t>
      </w:r>
    </w:p>
    <w:p w:rsidR="00A75E7C" w:rsidRPr="00A75E7C" w:rsidRDefault="00A75E7C" w:rsidP="00A75E7C">
      <w:pPr>
        <w:rPr>
          <w:sz w:val="24"/>
          <w:szCs w:val="24"/>
          <w:lang w:eastAsia="fr-FR"/>
        </w:rPr>
      </w:pPr>
      <w:r w:rsidRPr="00A75E7C">
        <w:rPr>
          <w:sz w:val="24"/>
          <w:szCs w:val="24"/>
          <w:lang w:eastAsia="fr-FR"/>
        </w:rPr>
        <w:t xml:space="preserve">La mc.brick est une enceinte portable </w:t>
      </w:r>
      <w:r w:rsidR="00424175" w:rsidRPr="00A75E7C">
        <w:rPr>
          <w:sz w:val="24"/>
          <w:szCs w:val="24"/>
          <w:lang w:eastAsia="fr-FR"/>
        </w:rPr>
        <w:t>Bluetooth</w:t>
      </w:r>
      <w:r w:rsidRPr="00A75E7C">
        <w:rPr>
          <w:sz w:val="24"/>
          <w:szCs w:val="24"/>
          <w:lang w:eastAsia="fr-FR"/>
        </w:rPr>
        <w:t xml:space="preserve"> qui permet d’écouter de la musique partout sans en négliger la qualité audio. Elle peut également être utilisée pour écouter des films ou pour jouer.</w:t>
      </w:r>
    </w:p>
    <w:p w:rsidR="00A75E7C" w:rsidRPr="00A75E7C" w:rsidRDefault="00A75E7C" w:rsidP="00A75E7C">
      <w:pPr>
        <w:rPr>
          <w:b/>
          <w:lang w:eastAsia="fr-FR"/>
        </w:rPr>
      </w:pPr>
      <w:r w:rsidRPr="00A75E7C">
        <w:rPr>
          <w:b/>
          <w:lang w:eastAsia="fr-FR"/>
        </w:rPr>
        <w:t>Pourquoi la mc.brick est-elle une enceinte portable de grande qualité ?</w:t>
      </w:r>
    </w:p>
    <w:p w:rsidR="00A75E7C" w:rsidRPr="00A75E7C" w:rsidRDefault="00A75E7C" w:rsidP="00A75E7C">
      <w:pPr>
        <w:rPr>
          <w:sz w:val="24"/>
          <w:szCs w:val="24"/>
          <w:lang w:eastAsia="fr-FR"/>
        </w:rPr>
      </w:pPr>
      <w:r w:rsidRPr="00A75E7C">
        <w:rPr>
          <w:sz w:val="24"/>
          <w:szCs w:val="24"/>
          <w:lang w:eastAsia="fr-FR"/>
        </w:rPr>
        <w:t>La mc.brick dispose d’une puissance élevée et est capable de reproduire le son en haute qualité. Elle se distingue également par la qualité de ses basses grâce à un important radiateur passif situé sur le dessus de l’enceinte et qui s’étend quasiment sur la longueur totale de l’enceinte. L’enceinte est par ailleurs équipée de deux haut-parleurs de 40mm qui lui permettent d’atteindre une puissance totale maximale de 10 watts et de d’assurer une très haute qualité audio.</w:t>
      </w:r>
    </w:p>
    <w:p w:rsidR="00A75E7C" w:rsidRPr="00A75E7C" w:rsidRDefault="00A75E7C" w:rsidP="00A75E7C">
      <w:pPr>
        <w:rPr>
          <w:b/>
          <w:sz w:val="24"/>
          <w:szCs w:val="24"/>
          <w:lang w:eastAsia="fr-FR"/>
        </w:rPr>
      </w:pPr>
      <w:r w:rsidRPr="00A75E7C">
        <w:rPr>
          <w:b/>
          <w:sz w:val="24"/>
          <w:szCs w:val="24"/>
          <w:lang w:eastAsia="fr-FR"/>
        </w:rPr>
        <w:t>Caractéristiques principales :</w:t>
      </w:r>
    </w:p>
    <w:p w:rsidR="00A75E7C" w:rsidRPr="00A75E7C" w:rsidRDefault="00424175" w:rsidP="00A75E7C">
      <w:pPr>
        <w:pStyle w:val="Paragraphedeliste"/>
        <w:numPr>
          <w:ilvl w:val="0"/>
          <w:numId w:val="2"/>
        </w:numPr>
        <w:rPr>
          <w:sz w:val="24"/>
          <w:szCs w:val="24"/>
          <w:lang w:eastAsia="fr-FR"/>
        </w:rPr>
      </w:pPr>
      <w:r w:rsidRPr="00A75E7C">
        <w:rPr>
          <w:sz w:val="24"/>
          <w:szCs w:val="24"/>
          <w:lang w:eastAsia="fr-FR"/>
        </w:rPr>
        <w:t>stéréo</w:t>
      </w:r>
      <w:r w:rsidR="00A75E7C" w:rsidRPr="00A75E7C">
        <w:rPr>
          <w:sz w:val="24"/>
          <w:szCs w:val="24"/>
          <w:lang w:eastAsia="fr-FR"/>
        </w:rPr>
        <w:t>, 2 x 5W 40MM, 4Ohm</w:t>
      </w:r>
    </w:p>
    <w:p w:rsidR="00A75E7C" w:rsidRPr="00A75E7C" w:rsidRDefault="00A75E7C" w:rsidP="00A75E7C">
      <w:pPr>
        <w:pStyle w:val="Paragraphedeliste"/>
        <w:numPr>
          <w:ilvl w:val="0"/>
          <w:numId w:val="2"/>
        </w:numPr>
        <w:rPr>
          <w:sz w:val="24"/>
          <w:szCs w:val="24"/>
          <w:lang w:eastAsia="fr-FR"/>
        </w:rPr>
      </w:pPr>
      <w:r w:rsidRPr="00A75E7C">
        <w:rPr>
          <w:sz w:val="24"/>
          <w:szCs w:val="24"/>
          <w:lang w:eastAsia="fr-FR"/>
        </w:rPr>
        <w:t>Radiateur passif 100*25MM</w:t>
      </w:r>
    </w:p>
    <w:p w:rsidR="00A75E7C" w:rsidRPr="00A75E7C" w:rsidRDefault="00A75E7C" w:rsidP="00A75E7C">
      <w:pPr>
        <w:pStyle w:val="Paragraphedeliste"/>
        <w:numPr>
          <w:ilvl w:val="0"/>
          <w:numId w:val="2"/>
        </w:numPr>
        <w:rPr>
          <w:sz w:val="24"/>
          <w:szCs w:val="24"/>
          <w:lang w:eastAsia="fr-FR"/>
        </w:rPr>
      </w:pPr>
      <w:r w:rsidRPr="00A75E7C">
        <w:rPr>
          <w:sz w:val="24"/>
          <w:szCs w:val="24"/>
          <w:lang w:eastAsia="fr-FR"/>
        </w:rPr>
        <w:t>Large cavité intérieure pour d’excellents effets sonores</w:t>
      </w:r>
    </w:p>
    <w:p w:rsidR="00A75E7C" w:rsidRPr="00A75E7C" w:rsidRDefault="00A75E7C" w:rsidP="00A75E7C">
      <w:pPr>
        <w:pStyle w:val="Paragraphedeliste"/>
        <w:numPr>
          <w:ilvl w:val="0"/>
          <w:numId w:val="2"/>
        </w:numPr>
        <w:rPr>
          <w:sz w:val="24"/>
          <w:szCs w:val="24"/>
          <w:lang w:eastAsia="fr-FR"/>
        </w:rPr>
      </w:pPr>
      <w:r w:rsidRPr="00A75E7C">
        <w:rPr>
          <w:sz w:val="24"/>
          <w:szCs w:val="24"/>
          <w:lang w:eastAsia="fr-FR"/>
        </w:rPr>
        <w:t>Connexion possible entre 2 mc.brick et plus pour une puissance sonore démultipliée</w:t>
      </w:r>
    </w:p>
    <w:p w:rsidR="00A75E7C" w:rsidRPr="00A75E7C" w:rsidRDefault="00A75E7C" w:rsidP="00A75E7C">
      <w:pPr>
        <w:rPr>
          <w:b/>
          <w:lang w:eastAsia="fr-FR"/>
        </w:rPr>
      </w:pPr>
      <w:r w:rsidRPr="00A75E7C">
        <w:rPr>
          <w:b/>
          <w:lang w:eastAsia="fr-FR"/>
        </w:rPr>
        <w:t>Comment cela fonctionne ?</w:t>
      </w:r>
    </w:p>
    <w:p w:rsidR="00A75E7C" w:rsidRPr="00A75E7C" w:rsidRDefault="00A75E7C" w:rsidP="00A75E7C">
      <w:pPr>
        <w:rPr>
          <w:sz w:val="24"/>
          <w:szCs w:val="24"/>
          <w:lang w:eastAsia="fr-FR"/>
        </w:rPr>
      </w:pPr>
      <w:r w:rsidRPr="00A75E7C">
        <w:rPr>
          <w:sz w:val="24"/>
          <w:szCs w:val="24"/>
          <w:lang w:eastAsia="fr-FR"/>
        </w:rPr>
        <w:t xml:space="preserve">La mc.brick peut être connectée à n’importe quel appareil </w:t>
      </w:r>
      <w:r w:rsidR="00424175">
        <w:rPr>
          <w:sz w:val="24"/>
          <w:szCs w:val="24"/>
          <w:lang w:eastAsia="fr-FR"/>
        </w:rPr>
        <w:t>B</w:t>
      </w:r>
      <w:r w:rsidRPr="00A75E7C">
        <w:rPr>
          <w:sz w:val="24"/>
          <w:szCs w:val="24"/>
          <w:lang w:eastAsia="fr-FR"/>
        </w:rPr>
        <w:t>luetooth comme un téléphone, un smartphone, une tablette, un ordinateur de bureau ou encore un ordinateur portable. L’enceinte est compatible avec la technologie NFC et peut également se connecter à un appareil disposant d’une sortie jack 3.5mm. Il est également possible de connecter deux ou plusieurs mc.brick ensemble à l’aide du câble audio jack fourni pour en démultiplier la puissance sonore.</w:t>
      </w:r>
    </w:p>
    <w:p w:rsidR="00A75E7C" w:rsidRPr="00A75E7C" w:rsidRDefault="00A75E7C" w:rsidP="00A75E7C">
      <w:pPr>
        <w:rPr>
          <w:b/>
          <w:lang w:eastAsia="fr-FR"/>
        </w:rPr>
      </w:pPr>
      <w:r w:rsidRPr="00A75E7C">
        <w:rPr>
          <w:b/>
          <w:lang w:eastAsia="fr-FR"/>
        </w:rPr>
        <w:t>Pourquoi la mc.brick est-elle différente?</w:t>
      </w:r>
    </w:p>
    <w:p w:rsidR="00A75E7C" w:rsidRPr="00A75E7C" w:rsidRDefault="00A75E7C" w:rsidP="00A75E7C">
      <w:pPr>
        <w:rPr>
          <w:sz w:val="24"/>
          <w:szCs w:val="24"/>
          <w:lang w:eastAsia="fr-FR"/>
        </w:rPr>
      </w:pPr>
      <w:r w:rsidRPr="00A75E7C">
        <w:rPr>
          <w:sz w:val="24"/>
          <w:szCs w:val="24"/>
          <w:lang w:eastAsia="fr-FR"/>
        </w:rPr>
        <w:t>L</w:t>
      </w:r>
      <w:r w:rsidR="00424175">
        <w:rPr>
          <w:sz w:val="24"/>
          <w:szCs w:val="24"/>
          <w:lang w:eastAsia="fr-FR"/>
        </w:rPr>
        <w:t>es</w:t>
      </w:r>
      <w:r w:rsidRPr="00A75E7C">
        <w:rPr>
          <w:sz w:val="24"/>
          <w:szCs w:val="24"/>
          <w:lang w:eastAsia="fr-FR"/>
        </w:rPr>
        <w:t xml:space="preserve"> différence</w:t>
      </w:r>
      <w:r w:rsidR="00424175">
        <w:rPr>
          <w:sz w:val="24"/>
          <w:szCs w:val="24"/>
          <w:lang w:eastAsia="fr-FR"/>
        </w:rPr>
        <w:t>s</w:t>
      </w:r>
      <w:r w:rsidRPr="00A75E7C">
        <w:rPr>
          <w:sz w:val="24"/>
          <w:szCs w:val="24"/>
          <w:lang w:eastAsia="fr-FR"/>
        </w:rPr>
        <w:t xml:space="preserve"> principale</w:t>
      </w:r>
      <w:r w:rsidR="00424175">
        <w:rPr>
          <w:sz w:val="24"/>
          <w:szCs w:val="24"/>
          <w:lang w:eastAsia="fr-FR"/>
        </w:rPr>
        <w:t>s</w:t>
      </w:r>
      <w:r w:rsidRPr="00A75E7C">
        <w:rPr>
          <w:sz w:val="24"/>
          <w:szCs w:val="24"/>
          <w:lang w:eastAsia="fr-FR"/>
        </w:rPr>
        <w:t xml:space="preserve"> entre la mc.brick et les autres enceintes portables disponibles sur le marché </w:t>
      </w:r>
      <w:r w:rsidR="00424175">
        <w:rPr>
          <w:sz w:val="24"/>
          <w:szCs w:val="24"/>
          <w:lang w:eastAsia="fr-FR"/>
        </w:rPr>
        <w:t>sont</w:t>
      </w:r>
      <w:r w:rsidRPr="00A75E7C">
        <w:rPr>
          <w:sz w:val="24"/>
          <w:szCs w:val="24"/>
          <w:lang w:eastAsia="fr-FR"/>
        </w:rPr>
        <w:t xml:space="preserve"> sa puissance, sa qualité et son rapport qualité prix. La mc.brick dispose ainsi d’une haute qualité sonore à un prix</w:t>
      </w:r>
      <w:r w:rsidR="00424175">
        <w:rPr>
          <w:sz w:val="24"/>
          <w:szCs w:val="24"/>
          <w:lang w:eastAsia="fr-FR"/>
        </w:rPr>
        <w:t xml:space="preserve"> relativement</w:t>
      </w:r>
      <w:r w:rsidRPr="00A75E7C">
        <w:rPr>
          <w:sz w:val="24"/>
          <w:szCs w:val="24"/>
          <w:lang w:eastAsia="fr-FR"/>
        </w:rPr>
        <w:t xml:space="preserve"> abordable</w:t>
      </w:r>
      <w:r w:rsidR="00424175">
        <w:rPr>
          <w:sz w:val="24"/>
          <w:szCs w:val="24"/>
          <w:lang w:eastAsia="fr-FR"/>
        </w:rPr>
        <w:t xml:space="preserve"> en comparaison avec ce qui se pratique habituellement sur le marché</w:t>
      </w:r>
      <w:r w:rsidRPr="00A75E7C">
        <w:rPr>
          <w:sz w:val="24"/>
          <w:szCs w:val="24"/>
          <w:lang w:eastAsia="fr-FR"/>
        </w:rPr>
        <w:t>. La mc.brick est également personnalisable puisqu’il est possible de changer sa bande silicone (la bande peut être achetée séparément).</w:t>
      </w:r>
    </w:p>
    <w:p w:rsidR="00424175" w:rsidRPr="00BC67B4" w:rsidRDefault="00BC67B4">
      <w:pPr>
        <w:rPr>
          <w:rFonts w:ascii="Neuropol" w:hAnsi="Neuropol"/>
          <w:b/>
          <w:color w:val="C00000"/>
          <w:sz w:val="36"/>
          <w:szCs w:val="36"/>
        </w:rPr>
      </w:pPr>
      <w:r w:rsidRPr="00BC67B4">
        <w:rPr>
          <w:rFonts w:ascii="Neuropol" w:hAnsi="Neuropol"/>
          <w:b/>
          <w:color w:val="C00000"/>
          <w:sz w:val="36"/>
          <w:szCs w:val="36"/>
        </w:rPr>
        <w:lastRenderedPageBreak/>
        <w:t>mc.mini</w:t>
      </w:r>
    </w:p>
    <w:p w:rsidR="00424175" w:rsidRPr="00424175" w:rsidRDefault="00424175" w:rsidP="00424175">
      <w:pPr>
        <w:rPr>
          <w:b/>
        </w:rPr>
      </w:pPr>
      <w:r w:rsidRPr="00424175">
        <w:rPr>
          <w:b/>
        </w:rPr>
        <w:t>Qu’</w:t>
      </w:r>
      <w:r w:rsidRPr="00424175">
        <w:rPr>
          <w:b/>
        </w:rPr>
        <w:t>est-ce</w:t>
      </w:r>
      <w:r w:rsidRPr="00424175">
        <w:rPr>
          <w:b/>
        </w:rPr>
        <w:t xml:space="preserve"> que la mc.mini ?</w:t>
      </w:r>
    </w:p>
    <w:p w:rsidR="00424175" w:rsidRDefault="00424175" w:rsidP="00424175">
      <w:r>
        <w:t xml:space="preserve">La mc.mini est une petite enceinte </w:t>
      </w:r>
      <w:r>
        <w:t>Bluetooth</w:t>
      </w:r>
      <w:r>
        <w:t xml:space="preserve"> portative et puissante. Sa petite taille lui permet de tenir dans la main, d’être transportée dans un sac à main ou bien encore dans la poche. Son poids de 330g en fait une enceinte légère qui lui permet d’être amenée sans contrainte à peu près partout.</w:t>
      </w:r>
    </w:p>
    <w:p w:rsidR="00424175" w:rsidRDefault="00424175" w:rsidP="00424175">
      <w:r>
        <w:t>Pourquoi la mc.mini est-elle une enceinte portable sans-fil de haute qualité?</w:t>
      </w:r>
    </w:p>
    <w:p w:rsidR="00424175" w:rsidRDefault="00424175" w:rsidP="00424175">
      <w:r>
        <w:t>Tout comme la mc.brick, la mc.mini dispose de deux haut-parleurs frontaux de 40mm, d’une puissance totale de sortie de 10 watts et d’un radiateur passif.</w:t>
      </w:r>
    </w:p>
    <w:p w:rsidR="00424175" w:rsidRDefault="00424175" w:rsidP="00424175">
      <w:r>
        <w:rPr>
          <w:rStyle w:val="lev"/>
        </w:rPr>
        <w:t>Caractéristiques principales :</w:t>
      </w:r>
    </w:p>
    <w:p w:rsidR="00424175" w:rsidRDefault="00424175" w:rsidP="00424175">
      <w:pPr>
        <w:pStyle w:val="Paragraphedeliste"/>
        <w:numPr>
          <w:ilvl w:val="0"/>
          <w:numId w:val="4"/>
        </w:numPr>
      </w:pPr>
      <w:r>
        <w:t>stéréo</w:t>
      </w:r>
      <w:r>
        <w:t>, 2 x 5W 40MM, 4Ohm</w:t>
      </w:r>
    </w:p>
    <w:p w:rsidR="00424175" w:rsidRDefault="00424175" w:rsidP="00424175">
      <w:pPr>
        <w:pStyle w:val="Paragraphedeliste"/>
        <w:numPr>
          <w:ilvl w:val="0"/>
          <w:numId w:val="4"/>
        </w:numPr>
      </w:pPr>
      <w:r>
        <w:t>Radiateur passif 25*40MM</w:t>
      </w:r>
    </w:p>
    <w:p w:rsidR="00424175" w:rsidRDefault="00424175" w:rsidP="00424175">
      <w:pPr>
        <w:pStyle w:val="Paragraphedeliste"/>
        <w:numPr>
          <w:ilvl w:val="0"/>
          <w:numId w:val="4"/>
        </w:numPr>
      </w:pPr>
      <w:r>
        <w:t>Large cavité intérieure pour d’excellents effets sonores</w:t>
      </w:r>
    </w:p>
    <w:p w:rsidR="00424175" w:rsidRPr="00424175" w:rsidRDefault="00424175" w:rsidP="00424175">
      <w:pPr>
        <w:rPr>
          <w:b/>
        </w:rPr>
      </w:pPr>
      <w:r w:rsidRPr="00424175">
        <w:rPr>
          <w:b/>
        </w:rPr>
        <w:t>Comment cela fonctionne ?</w:t>
      </w:r>
    </w:p>
    <w:p w:rsidR="00424175" w:rsidRDefault="00424175" w:rsidP="00424175">
      <w:r>
        <w:t xml:space="preserve">La mc.mini peut être connectée à n’importe quel appareil </w:t>
      </w:r>
      <w:proofErr w:type="spellStart"/>
      <w:r>
        <w:t>bluetooth</w:t>
      </w:r>
      <w:proofErr w:type="spellEnd"/>
      <w:r>
        <w:t xml:space="preserve"> comme un téléphone, un smartphone, une tablette, un ordinateur de bureau ou encore un ordinateur portable. L’enceinte est compatible avec la technologie NFC et peut également se connecter à un appareil disposant d’une sortie jack 3.5mm. </w:t>
      </w:r>
    </w:p>
    <w:p w:rsidR="00424175" w:rsidRPr="00424175" w:rsidRDefault="00424175" w:rsidP="00424175">
      <w:pPr>
        <w:rPr>
          <w:b/>
        </w:rPr>
      </w:pPr>
      <w:r w:rsidRPr="00424175">
        <w:rPr>
          <w:b/>
        </w:rPr>
        <w:t>Pourquoi la mc.mini est-elle différente?</w:t>
      </w:r>
    </w:p>
    <w:p w:rsidR="00424175" w:rsidRDefault="00424175" w:rsidP="00424175">
      <w:r>
        <w:t>La principale différence entre la mc.mini et les autres enceintes portables proposées sur le marché par d’autres marques est que la mc.mini est petite mais qu’elle ne néglige en aucun cas la qualité audio. La mc.mini est capable de reproduire le son avec une</w:t>
      </w:r>
      <w:r>
        <w:t xml:space="preserve"> grande</w:t>
      </w:r>
      <w:r>
        <w:t xml:space="preserve"> richesse en comparaison avec sa taille et d’allier la qualité à un prix très raisonnable. La mc.mini peut par ailleurs être personnalisée puisque sa coque est interchangeable (la coque peut être achetée séparément).</w:t>
      </w:r>
    </w:p>
    <w:p w:rsidR="00A75E7C" w:rsidRDefault="00424175" w:rsidP="00424175">
      <w:pPr>
        <w:rPr>
          <w:b/>
          <w:sz w:val="28"/>
          <w:szCs w:val="28"/>
        </w:rPr>
      </w:pPr>
      <w:r>
        <w:rPr>
          <w:b/>
          <w:sz w:val="28"/>
          <w:szCs w:val="28"/>
        </w:rPr>
        <w:t xml:space="preserve"> </w:t>
      </w:r>
      <w:r w:rsidR="00A75E7C">
        <w:rPr>
          <w:b/>
          <w:sz w:val="28"/>
          <w:szCs w:val="28"/>
        </w:rPr>
        <w:br w:type="page"/>
      </w:r>
    </w:p>
    <w:p w:rsidR="001861FB" w:rsidRDefault="001861FB" w:rsidP="00BC67B4">
      <w:pPr>
        <w:pStyle w:val="Titre1"/>
      </w:pPr>
      <w:bookmarkStart w:id="3" w:name="_Toc401913655"/>
      <w:r>
        <w:lastRenderedPageBreak/>
        <w:t>PHOTOS ET ILLUSTRATIONS</w:t>
      </w:r>
      <w:bookmarkEnd w:id="3"/>
    </w:p>
    <w:p w:rsidR="00FF2437" w:rsidRDefault="00FF2437" w:rsidP="001861FB">
      <w:pPr>
        <w:rPr>
          <w:b/>
          <w:sz w:val="28"/>
          <w:szCs w:val="28"/>
        </w:rPr>
      </w:pPr>
    </w:p>
    <w:p w:rsidR="00A75E7C" w:rsidRDefault="001861FB" w:rsidP="00A75E7C">
      <w:pPr>
        <w:keepNext/>
        <w:jc w:val="center"/>
      </w:pPr>
      <w:r>
        <w:rPr>
          <w:b/>
          <w:noProof/>
          <w:sz w:val="28"/>
          <w:szCs w:val="28"/>
          <w:lang w:eastAsia="fr-FR"/>
        </w:rPr>
        <w:drawing>
          <wp:inline distT="0" distB="0" distL="0" distR="0" wp14:anchorId="5FD51CC6" wp14:editId="0DBDC5A1">
            <wp:extent cx="5753100" cy="1533525"/>
            <wp:effectExtent l="0" t="0" r="0" b="9525"/>
            <wp:docPr id="12" name="Image 12" descr="C:\Users\PC-08\Desktop\PHOTOS MOVA\JPEG\Technique\mc-mini-color-pack-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08\Desktop\PHOTOS MOVA\JPEG\Technique\mc-mini-color-pack-b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rsidR="00EA4A41" w:rsidRDefault="00A75E7C" w:rsidP="00A75E7C">
      <w:pPr>
        <w:pStyle w:val="Lgende"/>
        <w:rPr>
          <w:lang w:val="fr-FR"/>
        </w:rPr>
      </w:pPr>
      <w:r w:rsidRPr="00A75E7C">
        <w:rPr>
          <w:lang w:val="fr-FR"/>
        </w:rPr>
        <w:t xml:space="preserve">Illustration </w:t>
      </w:r>
      <w:r>
        <w:fldChar w:fldCharType="begin"/>
      </w:r>
      <w:r w:rsidRPr="00A75E7C">
        <w:rPr>
          <w:lang w:val="fr-FR"/>
        </w:rPr>
        <w:instrText xml:space="preserve"> SEQ Illustration \* ARABIC </w:instrText>
      </w:r>
      <w:r>
        <w:fldChar w:fldCharType="separate"/>
      </w:r>
      <w:r w:rsidR="00D55335">
        <w:rPr>
          <w:noProof/>
          <w:lang w:val="fr-FR"/>
        </w:rPr>
        <w:t>2</w:t>
      </w:r>
      <w:r>
        <w:fldChar w:fldCharType="end"/>
      </w:r>
      <w:r w:rsidRPr="00A75E7C">
        <w:rPr>
          <w:lang w:val="fr-FR"/>
        </w:rPr>
        <w:t xml:space="preserve"> - Différents modèles de mc.mini disponibles (3 coloris)</w:t>
      </w:r>
    </w:p>
    <w:p w:rsidR="00A75E7C" w:rsidRPr="00A75E7C" w:rsidRDefault="00A75E7C" w:rsidP="00A75E7C"/>
    <w:p w:rsidR="00A75E7C" w:rsidRDefault="001861FB" w:rsidP="00A75E7C">
      <w:pPr>
        <w:keepNext/>
        <w:jc w:val="center"/>
      </w:pPr>
      <w:r>
        <w:rPr>
          <w:b/>
          <w:noProof/>
          <w:sz w:val="28"/>
          <w:szCs w:val="28"/>
          <w:lang w:eastAsia="fr-FR"/>
        </w:rPr>
        <w:drawing>
          <wp:inline distT="0" distB="0" distL="0" distR="0" wp14:anchorId="19CAFD63" wp14:editId="1B6790A4">
            <wp:extent cx="5753100" cy="2019300"/>
            <wp:effectExtent l="0" t="0" r="0" b="0"/>
            <wp:docPr id="13" name="Image 13" descr="C:\Users\PC-08\Desktop\mc-brick-color-pack-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08\Desktop\mc-brick-color-pack-bi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rsidR="00EA4A41" w:rsidRPr="00A75E7C" w:rsidRDefault="00A75E7C" w:rsidP="00A75E7C">
      <w:pPr>
        <w:pStyle w:val="Lgende"/>
        <w:rPr>
          <w:lang w:val="fr-FR"/>
        </w:rPr>
      </w:pPr>
      <w:r w:rsidRPr="00A75E7C">
        <w:rPr>
          <w:lang w:val="fr-FR"/>
        </w:rPr>
        <w:t xml:space="preserve">Illustration </w:t>
      </w:r>
      <w:r>
        <w:fldChar w:fldCharType="begin"/>
      </w:r>
      <w:r w:rsidRPr="00A75E7C">
        <w:rPr>
          <w:lang w:val="fr-FR"/>
        </w:rPr>
        <w:instrText xml:space="preserve"> SEQ Illustration \* ARABIC </w:instrText>
      </w:r>
      <w:r>
        <w:fldChar w:fldCharType="separate"/>
      </w:r>
      <w:r w:rsidR="00D55335">
        <w:rPr>
          <w:noProof/>
          <w:lang w:val="fr-FR"/>
        </w:rPr>
        <w:t>3</w:t>
      </w:r>
      <w:r>
        <w:fldChar w:fldCharType="end"/>
      </w:r>
      <w:r w:rsidRPr="00A75E7C">
        <w:rPr>
          <w:lang w:val="fr-FR"/>
        </w:rPr>
        <w:t xml:space="preserve"> - Différents modèles de mc.brick disponibles (5 coloris)</w:t>
      </w:r>
    </w:p>
    <w:p w:rsidR="00EA4A41" w:rsidRDefault="00EA4A41" w:rsidP="00EA4A41"/>
    <w:p w:rsidR="00A75E7C" w:rsidRDefault="00A75E7C" w:rsidP="00EA4A41">
      <w:pPr>
        <w:sectPr w:rsidR="00A75E7C" w:rsidSect="000C4A7E">
          <w:headerReference w:type="default" r:id="rId14"/>
          <w:footerReference w:type="default" r:id="rId15"/>
          <w:headerReference w:type="first" r:id="rId16"/>
          <w:type w:val="continuous"/>
          <w:pgSz w:w="11906" w:h="16838"/>
          <w:pgMar w:top="1702" w:right="1417" w:bottom="1417" w:left="1417" w:header="708" w:footer="708" w:gutter="0"/>
          <w:pgNumType w:start="0"/>
          <w:cols w:space="708"/>
          <w:titlePg/>
          <w:docGrid w:linePitch="360"/>
        </w:sectPr>
      </w:pPr>
    </w:p>
    <w:p w:rsidR="00A75E7C" w:rsidRDefault="001861FB" w:rsidP="00A75E7C">
      <w:pPr>
        <w:keepNext/>
        <w:jc w:val="center"/>
      </w:pPr>
      <w:r>
        <w:rPr>
          <w:b/>
          <w:noProof/>
          <w:sz w:val="28"/>
          <w:szCs w:val="28"/>
          <w:lang w:eastAsia="fr-FR"/>
        </w:rPr>
        <w:lastRenderedPageBreak/>
        <w:drawing>
          <wp:inline distT="0" distB="0" distL="0" distR="0" wp14:anchorId="686A140B" wp14:editId="488FEA59">
            <wp:extent cx="2818800" cy="1584000"/>
            <wp:effectExtent l="0" t="0" r="635" b="0"/>
            <wp:docPr id="16" name="Image 16" descr="C:\Users\PC-08\Desktop\PHOTOS MOVA\JPEG\Technique\mc-mini-box-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08\Desktop\PHOTOS MOVA\JPEG\Technique\mc-mini-box-conte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8800" cy="1584000"/>
                    </a:xfrm>
                    <a:prstGeom prst="rect">
                      <a:avLst/>
                    </a:prstGeom>
                    <a:noFill/>
                    <a:ln>
                      <a:noFill/>
                    </a:ln>
                  </pic:spPr>
                </pic:pic>
              </a:graphicData>
            </a:graphic>
          </wp:inline>
        </w:drawing>
      </w:r>
    </w:p>
    <w:p w:rsidR="00EA4A41" w:rsidRPr="00A75E7C" w:rsidRDefault="00A75E7C" w:rsidP="00A75E7C">
      <w:pPr>
        <w:pStyle w:val="Lgende"/>
        <w:rPr>
          <w:lang w:val="fr-FR"/>
        </w:rPr>
      </w:pPr>
      <w:r w:rsidRPr="00A75E7C">
        <w:rPr>
          <w:lang w:val="fr-FR"/>
        </w:rPr>
        <w:t xml:space="preserve">Illustration </w:t>
      </w:r>
      <w:r>
        <w:fldChar w:fldCharType="begin"/>
      </w:r>
      <w:r w:rsidRPr="00A75E7C">
        <w:rPr>
          <w:lang w:val="fr-FR"/>
        </w:rPr>
        <w:instrText xml:space="preserve"> SEQ Illustration \* ARABIC </w:instrText>
      </w:r>
      <w:r>
        <w:fldChar w:fldCharType="separate"/>
      </w:r>
      <w:r w:rsidR="00D55335">
        <w:rPr>
          <w:noProof/>
          <w:lang w:val="fr-FR"/>
        </w:rPr>
        <w:t>4</w:t>
      </w:r>
      <w:r>
        <w:fldChar w:fldCharType="end"/>
      </w:r>
      <w:r w:rsidRPr="00A75E7C">
        <w:rPr>
          <w:lang w:val="fr-FR"/>
        </w:rPr>
        <w:t xml:space="preserve"> - La mc.mini et ses accessoires</w:t>
      </w:r>
    </w:p>
    <w:p w:rsidR="00A75E7C" w:rsidRDefault="001861FB" w:rsidP="00A75E7C">
      <w:pPr>
        <w:keepNext/>
        <w:jc w:val="center"/>
      </w:pPr>
      <w:r>
        <w:rPr>
          <w:b/>
          <w:noProof/>
          <w:sz w:val="28"/>
          <w:szCs w:val="28"/>
          <w:lang w:eastAsia="fr-FR"/>
        </w:rPr>
        <w:lastRenderedPageBreak/>
        <w:drawing>
          <wp:inline distT="0" distB="0" distL="0" distR="0" wp14:anchorId="3FE98606" wp14:editId="7CC776B5">
            <wp:extent cx="2818800" cy="1584000"/>
            <wp:effectExtent l="0" t="0" r="635" b="0"/>
            <wp:docPr id="17" name="Image 17" descr="C:\Users\PC-08\Desktop\PHOTOS MOVA\JPEG\Technique\mc-brick-box-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08\Desktop\PHOTOS MOVA\JPEG\Technique\mc-brick-box-cont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800" cy="1584000"/>
                    </a:xfrm>
                    <a:prstGeom prst="rect">
                      <a:avLst/>
                    </a:prstGeom>
                    <a:noFill/>
                    <a:ln>
                      <a:noFill/>
                    </a:ln>
                  </pic:spPr>
                </pic:pic>
              </a:graphicData>
            </a:graphic>
          </wp:inline>
        </w:drawing>
      </w:r>
    </w:p>
    <w:p w:rsidR="00EA4A41" w:rsidRPr="00A75E7C" w:rsidRDefault="00A75E7C" w:rsidP="00A75E7C">
      <w:pPr>
        <w:pStyle w:val="Lgende"/>
        <w:rPr>
          <w:lang w:val="fr-FR"/>
        </w:rPr>
        <w:sectPr w:rsidR="00EA4A41" w:rsidRPr="00A75E7C" w:rsidSect="00A75E7C">
          <w:type w:val="continuous"/>
          <w:pgSz w:w="11906" w:h="16838"/>
          <w:pgMar w:top="1417" w:right="1417" w:bottom="1417" w:left="1417" w:header="708" w:footer="708" w:gutter="0"/>
          <w:cols w:num="2" w:space="708"/>
          <w:docGrid w:linePitch="360"/>
        </w:sectPr>
      </w:pPr>
      <w:r w:rsidRPr="00A75E7C">
        <w:rPr>
          <w:lang w:val="fr-FR"/>
        </w:rPr>
        <w:t xml:space="preserve">Illustration </w:t>
      </w:r>
      <w:r>
        <w:fldChar w:fldCharType="begin"/>
      </w:r>
      <w:r w:rsidRPr="00A75E7C">
        <w:rPr>
          <w:lang w:val="fr-FR"/>
        </w:rPr>
        <w:instrText xml:space="preserve"> SEQ Illustration \* ARABIC </w:instrText>
      </w:r>
      <w:r>
        <w:fldChar w:fldCharType="separate"/>
      </w:r>
      <w:r w:rsidR="00D55335">
        <w:rPr>
          <w:noProof/>
          <w:lang w:val="fr-FR"/>
        </w:rPr>
        <w:t>5</w:t>
      </w:r>
      <w:r>
        <w:fldChar w:fldCharType="end"/>
      </w:r>
      <w:r w:rsidRPr="00A75E7C">
        <w:rPr>
          <w:lang w:val="fr-FR"/>
        </w:rPr>
        <w:t xml:space="preserve"> - La mc.brick et ses accessoires</w:t>
      </w:r>
    </w:p>
    <w:p w:rsidR="00EB0436" w:rsidRDefault="00EB0436" w:rsidP="00EA4A41">
      <w:pPr>
        <w:sectPr w:rsidR="00EB0436" w:rsidSect="000C4A7E">
          <w:type w:val="continuous"/>
          <w:pgSz w:w="11906" w:h="16838"/>
          <w:pgMar w:top="1702" w:right="1417" w:bottom="1417" w:left="1417" w:header="708" w:footer="708" w:gutter="0"/>
          <w:cols w:space="708"/>
          <w:docGrid w:linePitch="360"/>
        </w:sectPr>
      </w:pPr>
    </w:p>
    <w:p w:rsidR="00A75E7C" w:rsidRDefault="001861FB" w:rsidP="00412644">
      <w:pPr>
        <w:keepNext/>
        <w:jc w:val="center"/>
      </w:pPr>
      <w:r>
        <w:rPr>
          <w:b/>
          <w:noProof/>
          <w:sz w:val="28"/>
          <w:szCs w:val="28"/>
          <w:lang w:eastAsia="fr-FR"/>
        </w:rPr>
        <w:lastRenderedPageBreak/>
        <w:drawing>
          <wp:inline distT="0" distB="0" distL="0" distR="0" wp14:anchorId="4036D652" wp14:editId="12C8D86A">
            <wp:extent cx="2700000" cy="2066400"/>
            <wp:effectExtent l="0" t="0" r="5715" b="0"/>
            <wp:docPr id="14" name="Image 14" descr="C:\Users\PC-08\Desktop\PHOTOS MOVA\JPEG\Technique\mc-brick-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08\Desktop\PHOTOS MOVA\JPEG\Technique\mc-brick-diagr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2066400"/>
                    </a:xfrm>
                    <a:prstGeom prst="rect">
                      <a:avLst/>
                    </a:prstGeom>
                    <a:noFill/>
                    <a:ln>
                      <a:noFill/>
                    </a:ln>
                  </pic:spPr>
                </pic:pic>
              </a:graphicData>
            </a:graphic>
          </wp:inline>
        </w:drawing>
      </w:r>
    </w:p>
    <w:p w:rsidR="00412644" w:rsidRPr="00714501" w:rsidRDefault="00A75E7C" w:rsidP="00412644">
      <w:pPr>
        <w:keepNext/>
        <w:jc w:val="center"/>
      </w:pPr>
      <w:r w:rsidRPr="00A75E7C">
        <w:t xml:space="preserve">Illustration </w:t>
      </w:r>
      <w:r>
        <w:fldChar w:fldCharType="begin"/>
      </w:r>
      <w:r w:rsidRPr="00A75E7C">
        <w:instrText xml:space="preserve"> SEQ Illustration \* ARABIC </w:instrText>
      </w:r>
      <w:r>
        <w:fldChar w:fldCharType="separate"/>
      </w:r>
      <w:r w:rsidR="00D55335">
        <w:rPr>
          <w:noProof/>
        </w:rPr>
        <w:t>6</w:t>
      </w:r>
      <w:r>
        <w:fldChar w:fldCharType="end"/>
      </w:r>
      <w:r w:rsidRPr="00A75E7C">
        <w:t xml:space="preserve"> - Schéma technique </w:t>
      </w:r>
      <w:r w:rsidRPr="00A75E7C">
        <w:t xml:space="preserve">et </w:t>
      </w:r>
      <w:r w:rsidRPr="00714501">
        <w:t xml:space="preserve">fonctionnalités </w:t>
      </w:r>
      <w:r w:rsidRPr="00714501">
        <w:t>de la mc.brick</w:t>
      </w:r>
    </w:p>
    <w:p w:rsidR="00412644" w:rsidRPr="00714501" w:rsidRDefault="00A75E7C" w:rsidP="00412644">
      <w:pPr>
        <w:keepNext/>
        <w:jc w:val="center"/>
      </w:pPr>
      <w:r w:rsidRPr="00714501">
        <w:br/>
      </w:r>
      <w:r w:rsidR="00412644" w:rsidRPr="00714501">
        <w:rPr>
          <w:b/>
          <w:noProof/>
          <w:lang w:eastAsia="fr-FR"/>
        </w:rPr>
        <w:drawing>
          <wp:inline distT="0" distB="0" distL="0" distR="0" wp14:anchorId="7D88DD2A" wp14:editId="06999823">
            <wp:extent cx="2700000" cy="1800000"/>
            <wp:effectExtent l="0" t="0" r="5715" b="0"/>
            <wp:docPr id="22" name="Image 22" descr="C:\Users\PC-08\Desktop\PHOTOS MOVA\JPEG\HD\mc.brick-black-bedside-with-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08\Desktop\PHOTOS MOVA\JPEG\HD\mc.brick-black-bedside-with-m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714501" w:rsidRDefault="00412644" w:rsidP="00714501">
      <w:pPr>
        <w:keepNext/>
        <w:jc w:val="center"/>
      </w:pPr>
      <w:r w:rsidRPr="00714501">
        <w:t xml:space="preserve">Illustration </w:t>
      </w:r>
      <w:r w:rsidRPr="00714501">
        <w:fldChar w:fldCharType="begin"/>
      </w:r>
      <w:r w:rsidRPr="00714501">
        <w:instrText xml:space="preserve"> SEQ Illustration \* ARABIC </w:instrText>
      </w:r>
      <w:r w:rsidRPr="00714501">
        <w:fldChar w:fldCharType="separate"/>
      </w:r>
      <w:r w:rsidR="00D55335">
        <w:rPr>
          <w:noProof/>
        </w:rPr>
        <w:t>7</w:t>
      </w:r>
      <w:r w:rsidRPr="00714501">
        <w:fldChar w:fldCharType="end"/>
      </w:r>
      <w:r w:rsidRPr="00714501">
        <w:t xml:space="preserve"> - mc.brick noire sur une table de chevet</w:t>
      </w:r>
    </w:p>
    <w:p w:rsidR="001861FB" w:rsidRPr="00714501" w:rsidRDefault="001861FB" w:rsidP="00714501">
      <w:pPr>
        <w:pStyle w:val="Lgende"/>
        <w:rPr>
          <w:b/>
          <w:sz w:val="22"/>
          <w:szCs w:val="22"/>
          <w:lang w:val="fr-FR"/>
        </w:rPr>
      </w:pPr>
    </w:p>
    <w:p w:rsidR="00412644" w:rsidRPr="00714501" w:rsidRDefault="00412644" w:rsidP="00412644">
      <w:pPr>
        <w:keepNext/>
        <w:jc w:val="center"/>
      </w:pPr>
      <w:r w:rsidRPr="00714501">
        <w:rPr>
          <w:b/>
          <w:noProof/>
          <w:lang w:eastAsia="fr-FR"/>
        </w:rPr>
        <w:drawing>
          <wp:inline distT="0" distB="0" distL="0" distR="0" wp14:anchorId="4D6E1E34" wp14:editId="1489802B">
            <wp:extent cx="2700000" cy="1800000"/>
            <wp:effectExtent l="0" t="0" r="5715" b="0"/>
            <wp:docPr id="5" name="Image 5" descr="C:\Users\PC-08\Desktop\PHOTOS MOVA\JPEG\HD\Brick-Orange-Ex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8\Desktop\PHOTOS MOVA\JPEG\HD\Brick-Orange-Ext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561CFD" w:rsidRPr="00714501" w:rsidRDefault="00412644" w:rsidP="00412644">
      <w:pPr>
        <w:jc w:val="center"/>
      </w:pPr>
      <w:r w:rsidRPr="00714501">
        <w:t xml:space="preserve">Illustration </w:t>
      </w:r>
      <w:r w:rsidRPr="00714501">
        <w:fldChar w:fldCharType="begin"/>
      </w:r>
      <w:r w:rsidRPr="00714501">
        <w:instrText xml:space="preserve"> SEQ Illustration \* ARABIC </w:instrText>
      </w:r>
      <w:r w:rsidRPr="00714501">
        <w:fldChar w:fldCharType="separate"/>
      </w:r>
      <w:r w:rsidR="00D55335">
        <w:rPr>
          <w:noProof/>
        </w:rPr>
        <w:t>8</w:t>
      </w:r>
      <w:r w:rsidRPr="00714501">
        <w:fldChar w:fldCharType="end"/>
      </w:r>
      <w:r w:rsidRPr="00714501">
        <w:t xml:space="preserve"> - Vue de dos de la mc.brick en bord de mer</w:t>
      </w:r>
    </w:p>
    <w:p w:rsidR="00A75E7C" w:rsidRPr="00714501" w:rsidRDefault="001861FB" w:rsidP="00412644">
      <w:pPr>
        <w:keepNext/>
        <w:jc w:val="center"/>
      </w:pPr>
      <w:r w:rsidRPr="00714501">
        <w:rPr>
          <w:b/>
          <w:noProof/>
          <w:lang w:eastAsia="fr-FR"/>
        </w:rPr>
        <w:lastRenderedPageBreak/>
        <w:drawing>
          <wp:inline distT="0" distB="0" distL="0" distR="0" wp14:anchorId="7A06ABD6" wp14:editId="6CFB361D">
            <wp:extent cx="2956954" cy="2066306"/>
            <wp:effectExtent l="0" t="0" r="0" b="0"/>
            <wp:docPr id="15" name="Image 15" descr="C:\Users\PC-08\Desktop\PHOTOS MOVA\JPEG\Technique\mc-mini-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08\Desktop\PHOTOS MOVA\JPEG\Technique\mc-mini-diagram.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701" b="-16337"/>
                    <a:stretch/>
                  </pic:blipFill>
                  <pic:spPr bwMode="auto">
                    <a:xfrm>
                      <a:off x="0" y="0"/>
                      <a:ext cx="2960528" cy="2068803"/>
                    </a:xfrm>
                    <a:prstGeom prst="rect">
                      <a:avLst/>
                    </a:prstGeom>
                    <a:noFill/>
                    <a:ln>
                      <a:noFill/>
                    </a:ln>
                    <a:extLst>
                      <a:ext uri="{53640926-AAD7-44D8-BBD7-CCE9431645EC}">
                        <a14:shadowObscured xmlns:a14="http://schemas.microsoft.com/office/drawing/2010/main"/>
                      </a:ext>
                    </a:extLst>
                  </pic:spPr>
                </pic:pic>
              </a:graphicData>
            </a:graphic>
          </wp:inline>
        </w:drawing>
      </w:r>
    </w:p>
    <w:p w:rsidR="001861FB" w:rsidRDefault="00A75E7C" w:rsidP="00714501">
      <w:pPr>
        <w:keepNext/>
        <w:jc w:val="center"/>
      </w:pPr>
      <w:r w:rsidRPr="00714501">
        <w:t xml:space="preserve">Illustration </w:t>
      </w:r>
      <w:r w:rsidRPr="00714501">
        <w:fldChar w:fldCharType="begin"/>
      </w:r>
      <w:r w:rsidRPr="00714501">
        <w:instrText xml:space="preserve"> SEQ Illustration \* ARABIC </w:instrText>
      </w:r>
      <w:r w:rsidRPr="00714501">
        <w:fldChar w:fldCharType="separate"/>
      </w:r>
      <w:r w:rsidR="00D55335">
        <w:rPr>
          <w:noProof/>
        </w:rPr>
        <w:t>9</w:t>
      </w:r>
      <w:r w:rsidRPr="00714501">
        <w:fldChar w:fldCharType="end"/>
      </w:r>
      <w:r w:rsidRPr="00714501">
        <w:t xml:space="preserve"> - Schéma technique et fonctionnalités de la mc.mini</w:t>
      </w:r>
    </w:p>
    <w:p w:rsidR="00FE459C" w:rsidRDefault="00714501" w:rsidP="00714501">
      <w:pPr>
        <w:keepNext/>
        <w:jc w:val="center"/>
      </w:pPr>
      <w:r w:rsidRPr="00714501">
        <w:br/>
      </w:r>
      <w:r w:rsidR="00FE459C">
        <w:rPr>
          <w:b/>
          <w:noProof/>
          <w:sz w:val="28"/>
          <w:szCs w:val="28"/>
          <w:lang w:eastAsia="fr-FR"/>
        </w:rPr>
        <w:drawing>
          <wp:inline distT="0" distB="0" distL="0" distR="0" wp14:anchorId="75A29767" wp14:editId="7997363D">
            <wp:extent cx="2700000" cy="1800000"/>
            <wp:effectExtent l="0" t="0" r="5715" b="0"/>
            <wp:docPr id="11" name="Image 11" descr="C:\Users\PC-08\Desktop\PHOTOS MOVA\JPEG\HD\mc.brick-orange-between-the-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08\Desktop\PHOTOS MOVA\JPEG\HD\mc.brick-orange-between-the-brick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FB1B57" w:rsidRDefault="00FE459C" w:rsidP="00412644">
      <w:pPr>
        <w:jc w:val="center"/>
      </w:pPr>
      <w:r w:rsidRPr="00424175">
        <w:t xml:space="preserve">Illustration </w:t>
      </w:r>
      <w:r>
        <w:fldChar w:fldCharType="begin"/>
      </w:r>
      <w:r w:rsidRPr="00424175">
        <w:instrText xml:space="preserve"> SEQ Illustration \* ARABIC </w:instrText>
      </w:r>
      <w:r>
        <w:fldChar w:fldCharType="separate"/>
      </w:r>
      <w:r w:rsidR="00D55335">
        <w:rPr>
          <w:noProof/>
        </w:rPr>
        <w:t>10</w:t>
      </w:r>
      <w:r>
        <w:fldChar w:fldCharType="end"/>
      </w:r>
      <w:r w:rsidRPr="00424175">
        <w:t xml:space="preserve"> - mc.brick orange au milieu des briques</w:t>
      </w:r>
    </w:p>
    <w:p w:rsidR="00714501" w:rsidRPr="00714501" w:rsidRDefault="00714501" w:rsidP="00714501">
      <w:pPr>
        <w:pStyle w:val="Lgende"/>
        <w:rPr>
          <w:b/>
          <w:sz w:val="22"/>
          <w:szCs w:val="22"/>
          <w:lang w:val="fr-FR"/>
        </w:rPr>
      </w:pPr>
    </w:p>
    <w:p w:rsidR="00FE459C" w:rsidRDefault="00FE459C" w:rsidP="00714501">
      <w:pPr>
        <w:keepNext/>
        <w:jc w:val="center"/>
      </w:pPr>
      <w:r>
        <w:rPr>
          <w:noProof/>
          <w:lang w:eastAsia="fr-FR"/>
        </w:rPr>
        <w:drawing>
          <wp:inline distT="0" distB="0" distL="0" distR="0" wp14:anchorId="35EC193C" wp14:editId="3D90DF39">
            <wp:extent cx="2700000" cy="1800000"/>
            <wp:effectExtent l="0" t="0" r="5715" b="0"/>
            <wp:docPr id="20" name="Image 20" descr="C:\Users\PC-08\Desktop\PHOTOS MOVA\JPEG\HD\Brick-Noir-Ex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08\Desktop\PHOTOS MOVA\JPEG\HD\Brick-Noir-Ext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FE459C" w:rsidRDefault="00FE459C" w:rsidP="00412644">
      <w:pPr>
        <w:jc w:val="center"/>
        <w:sectPr w:rsidR="00FE459C" w:rsidSect="00FE459C">
          <w:type w:val="continuous"/>
          <w:pgSz w:w="11906" w:h="16838"/>
          <w:pgMar w:top="1702" w:right="1417" w:bottom="1417" w:left="1417" w:header="708" w:footer="708" w:gutter="0"/>
          <w:cols w:num="2" w:space="708"/>
          <w:docGrid w:linePitch="360"/>
        </w:sectPr>
      </w:pPr>
      <w:r w:rsidRPr="00714501">
        <w:t xml:space="preserve">Illustration </w:t>
      </w:r>
      <w:r w:rsidRPr="00714501">
        <w:fldChar w:fldCharType="begin"/>
      </w:r>
      <w:r w:rsidRPr="00714501">
        <w:instrText xml:space="preserve"> SEQ Illustration \* ARABIC </w:instrText>
      </w:r>
      <w:r w:rsidRPr="00714501">
        <w:fldChar w:fldCharType="separate"/>
      </w:r>
      <w:r w:rsidR="00D55335">
        <w:rPr>
          <w:noProof/>
        </w:rPr>
        <w:t>11</w:t>
      </w:r>
      <w:r w:rsidRPr="00714501">
        <w:fldChar w:fldCharType="end"/>
      </w:r>
      <w:r w:rsidRPr="00714501">
        <w:t xml:space="preserve"> - mc.brick noire posée sur une table </w:t>
      </w:r>
      <w:r>
        <w:br/>
      </w:r>
    </w:p>
    <w:p w:rsidR="00714501" w:rsidRPr="00714501" w:rsidRDefault="00FB1B57" w:rsidP="00660B1C">
      <w:pPr>
        <w:keepNext/>
        <w:rPr>
          <w:b/>
          <w:noProof/>
          <w:sz w:val="28"/>
          <w:szCs w:val="28"/>
          <w:lang w:eastAsia="fr-FR"/>
        </w:rPr>
      </w:pPr>
      <w:r>
        <w:rPr>
          <w:b/>
          <w:noProof/>
          <w:sz w:val="28"/>
          <w:szCs w:val="28"/>
          <w:lang w:eastAsia="fr-FR"/>
        </w:rPr>
        <w:lastRenderedPageBreak/>
        <w:drawing>
          <wp:inline distT="0" distB="0" distL="0" distR="0" wp14:anchorId="52EE494A" wp14:editId="1A7E72A7">
            <wp:extent cx="2700000" cy="1800000"/>
            <wp:effectExtent l="0" t="0" r="5715" b="0"/>
            <wp:docPr id="1" name="Image 1" descr="C:\Users\PC-08\Desktop\PHOTOS MOVA\JPEG\HD\Mini-Brick-Rou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8\Desktop\PHOTOS MOVA\JPEG\HD\Mini-Brick-Roug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FB1B57" w:rsidRPr="00714501" w:rsidRDefault="00FB1B57" w:rsidP="00714501">
      <w:pPr>
        <w:keepNext/>
        <w:jc w:val="center"/>
        <w:rPr>
          <w:noProof/>
          <w:lang w:eastAsia="fr-FR"/>
        </w:rPr>
      </w:pPr>
      <w:r w:rsidRPr="00714501">
        <w:rPr>
          <w:noProof/>
          <w:lang w:eastAsia="fr-FR"/>
        </w:rPr>
        <w:t xml:space="preserve">Illustration </w:t>
      </w:r>
      <w:r w:rsidRPr="00714501">
        <w:rPr>
          <w:noProof/>
          <w:lang w:eastAsia="fr-FR"/>
        </w:rPr>
        <w:fldChar w:fldCharType="begin"/>
      </w:r>
      <w:r w:rsidRPr="00714501">
        <w:rPr>
          <w:noProof/>
          <w:lang w:eastAsia="fr-FR"/>
        </w:rPr>
        <w:instrText xml:space="preserve"> SEQ Illustration \* ARABIC </w:instrText>
      </w:r>
      <w:r w:rsidRPr="00714501">
        <w:rPr>
          <w:noProof/>
          <w:lang w:eastAsia="fr-FR"/>
        </w:rPr>
        <w:fldChar w:fldCharType="separate"/>
      </w:r>
      <w:r w:rsidR="00D55335">
        <w:rPr>
          <w:noProof/>
          <w:lang w:eastAsia="fr-FR"/>
        </w:rPr>
        <w:t>12</w:t>
      </w:r>
      <w:r w:rsidRPr="00714501">
        <w:rPr>
          <w:noProof/>
          <w:lang w:eastAsia="fr-FR"/>
        </w:rPr>
        <w:fldChar w:fldCharType="end"/>
      </w:r>
      <w:r w:rsidRPr="00714501">
        <w:rPr>
          <w:noProof/>
          <w:lang w:eastAsia="fr-FR"/>
        </w:rPr>
        <w:t xml:space="preserve"> - Présentation des mc.mini et mc.brick</w:t>
      </w:r>
    </w:p>
    <w:p w:rsidR="00714501" w:rsidRPr="00714501" w:rsidRDefault="00714501" w:rsidP="00714501">
      <w:pPr>
        <w:pStyle w:val="Lgende"/>
        <w:rPr>
          <w:b/>
          <w:sz w:val="22"/>
          <w:szCs w:val="22"/>
          <w:lang w:val="fr-FR"/>
        </w:rPr>
      </w:pPr>
    </w:p>
    <w:p w:rsidR="00714501" w:rsidRDefault="00714501" w:rsidP="00714501">
      <w:pPr>
        <w:jc w:val="center"/>
      </w:pPr>
      <w:r w:rsidRPr="00714501">
        <w:drawing>
          <wp:inline distT="0" distB="0" distL="0" distR="0" wp14:anchorId="5204E8BA" wp14:editId="21610276">
            <wp:extent cx="2700000" cy="1800000"/>
            <wp:effectExtent l="0" t="0" r="5715" b="0"/>
            <wp:docPr id="19" name="Image 19" descr="C:\Users\PC-08\Desktop\PHOTOS MOVA\JPEG\HD\Mini-Bleu-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08\Desktop\PHOTOS MOVA\JPEG\HD\Mini-Bleu-Ext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714501" w:rsidRDefault="00714501" w:rsidP="00714501">
      <w:pPr>
        <w:jc w:val="center"/>
      </w:pPr>
      <w:r w:rsidRPr="00424175">
        <w:t xml:space="preserve">Illustration </w:t>
      </w:r>
      <w:r>
        <w:fldChar w:fldCharType="begin"/>
      </w:r>
      <w:r w:rsidRPr="00424175">
        <w:instrText xml:space="preserve"> SEQ Illustration \* ARABIC </w:instrText>
      </w:r>
      <w:r>
        <w:fldChar w:fldCharType="separate"/>
      </w:r>
      <w:r w:rsidR="00D55335">
        <w:rPr>
          <w:noProof/>
        </w:rPr>
        <w:t>13</w:t>
      </w:r>
      <w:r>
        <w:fldChar w:fldCharType="end"/>
      </w:r>
      <w:r w:rsidRPr="00424175">
        <w:t xml:space="preserve"> - mc.mini bleue sur une table avec une table</w:t>
      </w:r>
      <w:r>
        <w:t>t</w:t>
      </w:r>
      <w:r w:rsidRPr="00424175">
        <w:t>te</w:t>
      </w:r>
    </w:p>
    <w:p w:rsidR="00714501" w:rsidRDefault="001861FB" w:rsidP="00714501">
      <w:pPr>
        <w:jc w:val="center"/>
      </w:pPr>
      <w:r w:rsidRPr="00714501">
        <w:lastRenderedPageBreak/>
        <w:drawing>
          <wp:inline distT="0" distB="0" distL="0" distR="0" wp14:anchorId="7FF9117E" wp14:editId="1121047D">
            <wp:extent cx="2700000" cy="1800000"/>
            <wp:effectExtent l="0" t="0" r="5715" b="0"/>
            <wp:docPr id="10" name="Image 10" descr="C:\Users\PC-08\Desktop\PHOTOS MOVA\JPEG\HD\Mini-Noir-Ex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08\Desktop\PHOTOS MOVA\JPEG\HD\Mini-Noir-Ext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714501" w:rsidRDefault="00424175" w:rsidP="00714501">
      <w:pPr>
        <w:jc w:val="center"/>
      </w:pPr>
      <w:r w:rsidRPr="00424175">
        <w:t xml:space="preserve">Illustration </w:t>
      </w:r>
      <w:r>
        <w:fldChar w:fldCharType="begin"/>
      </w:r>
      <w:r w:rsidRPr="00424175">
        <w:instrText xml:space="preserve"> SEQ Illustration \* ARABIC </w:instrText>
      </w:r>
      <w:r>
        <w:fldChar w:fldCharType="separate"/>
      </w:r>
      <w:r w:rsidR="00D55335">
        <w:rPr>
          <w:noProof/>
        </w:rPr>
        <w:t>14</w:t>
      </w:r>
      <w:r>
        <w:fldChar w:fldCharType="end"/>
      </w:r>
      <w:r w:rsidRPr="00424175">
        <w:t xml:space="preserve"> - Utilisation des boutons de contrôle </w:t>
      </w:r>
      <w:r>
        <w:t xml:space="preserve">de volume </w:t>
      </w:r>
      <w:r w:rsidRPr="00424175">
        <w:t>d’une mc.min</w:t>
      </w:r>
      <w:r>
        <w:t>i</w:t>
      </w:r>
      <w:r w:rsidRPr="00424175">
        <w:t xml:space="preserve"> noire</w:t>
      </w:r>
    </w:p>
    <w:p w:rsidR="00714501" w:rsidRPr="00714501" w:rsidRDefault="00714501" w:rsidP="00714501">
      <w:pPr>
        <w:pStyle w:val="Lgende"/>
        <w:rPr>
          <w:b/>
          <w:sz w:val="22"/>
          <w:szCs w:val="22"/>
          <w:lang w:val="fr-FR"/>
        </w:rPr>
      </w:pPr>
    </w:p>
    <w:p w:rsidR="00561CFD" w:rsidRDefault="00561CFD" w:rsidP="00714501">
      <w:pPr>
        <w:jc w:val="center"/>
      </w:pPr>
      <w:r>
        <w:rPr>
          <w:b/>
          <w:noProof/>
          <w:sz w:val="28"/>
          <w:szCs w:val="28"/>
          <w:lang w:eastAsia="fr-FR"/>
        </w:rPr>
        <w:drawing>
          <wp:inline distT="0" distB="0" distL="0" distR="0" wp14:anchorId="44844086" wp14:editId="20AC39E9">
            <wp:extent cx="2700000" cy="1800000"/>
            <wp:effectExtent l="0" t="0" r="5715" b="0"/>
            <wp:docPr id="21" name="Image 21" descr="C:\Users\PC-08\Desktop\PHOTOS MOVA\JPEG\HD\Mini-Rouge-Ex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08\Desktop\PHOTOS MOVA\JPEG\HD\Mini-Rouge-Ext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424175" w:rsidRDefault="00561CFD" w:rsidP="00714501">
      <w:pPr>
        <w:jc w:val="center"/>
      </w:pPr>
      <w:r w:rsidRPr="00561CFD">
        <w:t xml:space="preserve">Illustration </w:t>
      </w:r>
      <w:r>
        <w:fldChar w:fldCharType="begin"/>
      </w:r>
      <w:r w:rsidRPr="00561CFD">
        <w:instrText xml:space="preserve"> SEQ Illustration \* ARABIC </w:instrText>
      </w:r>
      <w:r>
        <w:fldChar w:fldCharType="separate"/>
      </w:r>
      <w:r w:rsidR="00D55335">
        <w:rPr>
          <w:noProof/>
        </w:rPr>
        <w:t>15</w:t>
      </w:r>
      <w:r>
        <w:fldChar w:fldCharType="end"/>
      </w:r>
      <w:r w:rsidRPr="00561CFD">
        <w:t xml:space="preserve"> - mc.mini rouge tenue dans la main</w:t>
      </w:r>
    </w:p>
    <w:p w:rsidR="00FB1B57" w:rsidRDefault="00FB1B57" w:rsidP="00FB1B57">
      <w:pPr>
        <w:sectPr w:rsidR="00FB1B57" w:rsidSect="00FB1B57">
          <w:type w:val="continuous"/>
          <w:pgSz w:w="11906" w:h="16838"/>
          <w:pgMar w:top="1702" w:right="1417" w:bottom="1417" w:left="1417" w:header="708" w:footer="708" w:gutter="0"/>
          <w:cols w:num="2" w:space="708"/>
          <w:docGrid w:linePitch="360"/>
        </w:sectPr>
      </w:pPr>
    </w:p>
    <w:p w:rsidR="00FB1B57" w:rsidRPr="00FB1B57" w:rsidRDefault="00FB1B57" w:rsidP="00FB1B57"/>
    <w:p w:rsidR="00714501" w:rsidRDefault="00714501">
      <w:pPr>
        <w:jc w:val="left"/>
        <w:rPr>
          <w:b/>
          <w:color w:val="C00000"/>
          <w:sz w:val="28"/>
          <w:szCs w:val="28"/>
        </w:rPr>
      </w:pPr>
      <w:bookmarkStart w:id="4" w:name="_Toc401913656"/>
      <w:r>
        <w:br w:type="page"/>
      </w:r>
    </w:p>
    <w:p w:rsidR="00823C75" w:rsidRPr="001861FB" w:rsidRDefault="0047129B" w:rsidP="00BC67B4">
      <w:pPr>
        <w:pStyle w:val="Titre1"/>
      </w:pPr>
      <w:r>
        <w:lastRenderedPageBreak/>
        <w:t>SITES INTERNET, KIT DE PRESSE ET LIENS</w:t>
      </w:r>
      <w:r w:rsidR="001861FB" w:rsidRPr="001861FB">
        <w:t xml:space="preserve"> UTILES</w:t>
      </w:r>
      <w:bookmarkEnd w:id="4"/>
    </w:p>
    <w:p w:rsidR="00561CFD" w:rsidRDefault="00561CFD">
      <w:pPr>
        <w:rPr>
          <w:b/>
          <w:sz w:val="24"/>
          <w:szCs w:val="24"/>
        </w:rPr>
      </w:pPr>
    </w:p>
    <w:p w:rsidR="00424175" w:rsidRDefault="0006000B">
      <w:pPr>
        <w:rPr>
          <w:b/>
          <w:sz w:val="24"/>
          <w:szCs w:val="24"/>
        </w:rPr>
      </w:pPr>
      <w:r>
        <w:rPr>
          <w:b/>
          <w:sz w:val="24"/>
          <w:szCs w:val="24"/>
        </w:rPr>
        <w:t>LIEN</w:t>
      </w:r>
      <w:r w:rsidR="00AA066F">
        <w:rPr>
          <w:b/>
          <w:sz w:val="24"/>
          <w:szCs w:val="24"/>
        </w:rPr>
        <w:t>S</w:t>
      </w:r>
      <w:r>
        <w:rPr>
          <w:b/>
          <w:sz w:val="24"/>
          <w:szCs w:val="24"/>
        </w:rPr>
        <w:t xml:space="preserve"> VERS LA CAMPAGNE INDIEGOGO</w:t>
      </w:r>
    </w:p>
    <w:p w:rsidR="00AA066F" w:rsidRPr="00561CFD" w:rsidRDefault="00AA066F" w:rsidP="00561CFD">
      <w:pPr>
        <w:jc w:val="left"/>
        <w:rPr>
          <w:color w:val="C00000"/>
          <w:u w:val="single"/>
        </w:rPr>
      </w:pPr>
      <w:r w:rsidRPr="00AA066F">
        <w:t>Lie</w:t>
      </w:r>
      <w:r>
        <w:t xml:space="preserve">n classique : </w:t>
      </w:r>
      <w:hyperlink r:id="rId29" w:history="1">
        <w:r w:rsidR="0006000B" w:rsidRPr="0006000B">
          <w:rPr>
            <w:rStyle w:val="Lienhypertexte"/>
            <w:color w:val="C00000"/>
          </w:rPr>
          <w:t>https://www.indiegogo.com/campaigns/mc-mini-mc-brick-portable-wireless-speakers/</w:t>
        </w:r>
      </w:hyperlink>
      <w:r>
        <w:rPr>
          <w:rStyle w:val="Lienhypertexte"/>
          <w:color w:val="C00000"/>
        </w:rPr>
        <w:br/>
      </w:r>
      <w:r w:rsidRPr="00AA066F">
        <w:t>Lie</w:t>
      </w:r>
      <w:r>
        <w:t xml:space="preserve">n court : </w:t>
      </w:r>
      <w:hyperlink r:id="rId30" w:history="1">
        <w:r w:rsidR="002D71FF" w:rsidRPr="002D71FF">
          <w:rPr>
            <w:rStyle w:val="Lienhypertexte"/>
            <w:color w:val="C00000"/>
          </w:rPr>
          <w:t>http://igg.me/at/mc-speakers-mova-systems/</w:t>
        </w:r>
      </w:hyperlink>
    </w:p>
    <w:p w:rsidR="00424175" w:rsidRDefault="0006000B">
      <w:pPr>
        <w:rPr>
          <w:b/>
          <w:sz w:val="24"/>
          <w:szCs w:val="24"/>
        </w:rPr>
      </w:pPr>
      <w:r>
        <w:rPr>
          <w:b/>
          <w:sz w:val="24"/>
          <w:szCs w:val="24"/>
        </w:rPr>
        <w:br/>
      </w:r>
      <w:r w:rsidR="00424175">
        <w:rPr>
          <w:b/>
          <w:sz w:val="24"/>
          <w:szCs w:val="24"/>
        </w:rPr>
        <w:t xml:space="preserve">SITES &amp; </w:t>
      </w:r>
      <w:r w:rsidR="00855EFE" w:rsidRPr="00855EFE">
        <w:rPr>
          <w:b/>
          <w:sz w:val="24"/>
          <w:szCs w:val="24"/>
        </w:rPr>
        <w:t>KIT DE PRESSE</w:t>
      </w:r>
    </w:p>
    <w:p w:rsidR="00424175" w:rsidRDefault="00424175" w:rsidP="00561CFD">
      <w:pPr>
        <w:jc w:val="left"/>
      </w:pPr>
      <w:r>
        <w:t xml:space="preserve">Site internet : </w:t>
      </w:r>
      <w:hyperlink r:id="rId31" w:history="1">
        <w:r w:rsidRPr="00855EFE">
          <w:rPr>
            <w:rStyle w:val="Lienhypertexte"/>
            <w:color w:val="C00000"/>
          </w:rPr>
          <w:t>http://movasystems.com/</w:t>
        </w:r>
      </w:hyperlink>
      <w:r w:rsidR="00561CFD">
        <w:rPr>
          <w:rStyle w:val="Lienhypertexte"/>
          <w:color w:val="C00000"/>
        </w:rPr>
        <w:br/>
      </w:r>
      <w:r>
        <w:t xml:space="preserve">Site de support et documentation : </w:t>
      </w:r>
      <w:hyperlink r:id="rId32" w:history="1">
        <w:r w:rsidRPr="00855EFE">
          <w:rPr>
            <w:rStyle w:val="Lienhypertexte"/>
            <w:color w:val="C00000"/>
          </w:rPr>
          <w:t>http://support.movasystems.com/</w:t>
        </w:r>
      </w:hyperlink>
    </w:p>
    <w:p w:rsidR="000C4A7E" w:rsidRPr="000C4A7E" w:rsidRDefault="00424175" w:rsidP="0047129B">
      <w:pPr>
        <w:jc w:val="left"/>
        <w:rPr>
          <w:color w:val="C00000"/>
          <w:u w:val="single"/>
        </w:rPr>
      </w:pPr>
      <w:r>
        <w:t xml:space="preserve">Kit de presse </w:t>
      </w:r>
      <w:r w:rsidR="0021082D">
        <w:t xml:space="preserve">disponible sur </w:t>
      </w:r>
      <w:hyperlink r:id="rId33" w:history="1">
        <w:r w:rsidR="002D71FF" w:rsidRPr="00D86964">
          <w:rPr>
            <w:rStyle w:val="Lienhypertexte"/>
            <w:color w:val="C00000"/>
          </w:rPr>
          <w:t>http://movasystems.com/fr/kit-de-presse/</w:t>
        </w:r>
      </w:hyperlink>
      <w:r w:rsidR="001917E7">
        <w:rPr>
          <w:rStyle w:val="Lienhypertexte"/>
          <w:color w:val="C00000"/>
          <w:u w:val="none"/>
        </w:rPr>
        <w:t xml:space="preserve"> </w:t>
      </w:r>
      <w:r w:rsidR="001917E7" w:rsidRPr="001917E7">
        <w:rPr>
          <w:rStyle w:val="Lienhypertexte"/>
          <w:color w:val="auto"/>
          <w:u w:val="none"/>
        </w:rPr>
        <w:t>(photo</w:t>
      </w:r>
      <w:r w:rsidR="001917E7">
        <w:rPr>
          <w:rStyle w:val="Lienhypertexte"/>
          <w:color w:val="auto"/>
          <w:u w:val="none"/>
        </w:rPr>
        <w:t>s</w:t>
      </w:r>
      <w:r w:rsidR="001917E7" w:rsidRPr="001917E7">
        <w:rPr>
          <w:rStyle w:val="Lienhypertexte"/>
          <w:color w:val="auto"/>
          <w:u w:val="none"/>
        </w:rPr>
        <w:t xml:space="preserve"> HD téléchargeables)</w:t>
      </w:r>
      <w:r w:rsidR="000C4A7E">
        <w:rPr>
          <w:rStyle w:val="Lienhypertexte"/>
          <w:color w:val="C00000"/>
        </w:rPr>
        <w:br/>
      </w:r>
    </w:p>
    <w:p w:rsidR="000C4A7E" w:rsidRPr="000C4A7E" w:rsidRDefault="000C4A7E" w:rsidP="000C4A7E">
      <w:pPr>
        <w:jc w:val="left"/>
        <w:rPr>
          <w:b/>
          <w:sz w:val="24"/>
          <w:szCs w:val="24"/>
          <w:lang w:val="en-US"/>
        </w:rPr>
      </w:pPr>
      <w:r w:rsidRPr="000C4A7E">
        <w:rPr>
          <w:b/>
          <w:sz w:val="24"/>
          <w:szCs w:val="24"/>
          <w:lang w:val="en-US"/>
        </w:rPr>
        <w:t>VIDEOS</w:t>
      </w:r>
    </w:p>
    <w:p w:rsidR="000C4A7E" w:rsidRDefault="000C4A7E" w:rsidP="000C4A7E">
      <w:pPr>
        <w:jc w:val="left"/>
      </w:pPr>
      <w:proofErr w:type="spellStart"/>
      <w:r w:rsidRPr="000C4A7E">
        <w:t>Vimeo</w:t>
      </w:r>
      <w:proofErr w:type="spellEnd"/>
      <w:r w:rsidRPr="000C4A7E">
        <w:t> </w:t>
      </w:r>
      <w:r w:rsidRPr="000C4A7E">
        <w:t>(</w:t>
      </w:r>
      <w:r>
        <w:t xml:space="preserve">vidéos </w:t>
      </w:r>
      <w:r w:rsidRPr="000C4A7E">
        <w:t>téléchargeables)</w:t>
      </w:r>
      <w:r w:rsidRPr="000C4A7E">
        <w:t>:</w:t>
      </w:r>
      <w:r w:rsidRPr="000C4A7E">
        <w:t xml:space="preserve"> </w:t>
      </w:r>
      <w:hyperlink r:id="rId34" w:history="1">
        <w:r w:rsidRPr="000C4A7E">
          <w:rPr>
            <w:rStyle w:val="Lienhypertexte"/>
            <w:color w:val="C00000"/>
          </w:rPr>
          <w:t>https://vimeo.com/movasystems/videos</w:t>
        </w:r>
      </w:hyperlink>
      <w:r>
        <w:br/>
      </w:r>
      <w:proofErr w:type="spellStart"/>
      <w:r>
        <w:t>Youtube</w:t>
      </w:r>
      <w:proofErr w:type="spellEnd"/>
      <w:r w:rsidRPr="000C4A7E">
        <w:t> :</w:t>
      </w:r>
      <w:r>
        <w:t xml:space="preserve"> </w:t>
      </w:r>
      <w:hyperlink r:id="rId35" w:history="1">
        <w:r w:rsidRPr="000C4A7E">
          <w:rPr>
            <w:rStyle w:val="Lienhypertexte"/>
            <w:color w:val="C00000"/>
          </w:rPr>
          <w:t>https://www.youtube.com/channel/UCwxIHET725RQy1EiQcRP16w</w:t>
        </w:r>
      </w:hyperlink>
    </w:p>
    <w:p w:rsidR="000C4A7E" w:rsidRPr="000C4A7E" w:rsidRDefault="000C4A7E" w:rsidP="000C4A7E">
      <w:pPr>
        <w:jc w:val="left"/>
        <w:rPr>
          <w:b/>
          <w:sz w:val="24"/>
          <w:szCs w:val="24"/>
          <w:lang w:val="en-US"/>
        </w:rPr>
      </w:pPr>
      <w:r w:rsidRPr="000C4A7E">
        <w:br/>
      </w:r>
      <w:r w:rsidRPr="000C4A7E">
        <w:rPr>
          <w:b/>
          <w:sz w:val="24"/>
          <w:szCs w:val="24"/>
          <w:lang w:val="en-US"/>
        </w:rPr>
        <w:t>RESEAUX SOCIAUX</w:t>
      </w:r>
    </w:p>
    <w:p w:rsidR="000C4A7E" w:rsidRDefault="000C4A7E" w:rsidP="000C4A7E">
      <w:pPr>
        <w:jc w:val="left"/>
        <w:rPr>
          <w:lang w:val="en-US"/>
        </w:rPr>
      </w:pPr>
      <w:proofErr w:type="gramStart"/>
      <w:r w:rsidRPr="000C4A7E">
        <w:rPr>
          <w:lang w:val="en-US"/>
        </w:rPr>
        <w:t>Facebook</w:t>
      </w:r>
      <w:r w:rsidRPr="000C4A7E">
        <w:rPr>
          <w:lang w:val="en-US"/>
        </w:rPr>
        <w:t> :</w:t>
      </w:r>
      <w:proofErr w:type="gramEnd"/>
      <w:r w:rsidRPr="000C4A7E">
        <w:rPr>
          <w:lang w:val="en-US"/>
        </w:rPr>
        <w:t xml:space="preserve"> </w:t>
      </w:r>
      <w:hyperlink r:id="rId36" w:history="1">
        <w:r w:rsidRPr="000C4A7E">
          <w:rPr>
            <w:rStyle w:val="Lienhypertexte"/>
            <w:color w:val="C00000"/>
            <w:lang w:val="en-US"/>
          </w:rPr>
          <w:t>https://www.facebook.com/movasystems</w:t>
        </w:r>
      </w:hyperlink>
      <w:r>
        <w:rPr>
          <w:lang w:val="en-US"/>
        </w:rPr>
        <w:br/>
      </w:r>
      <w:r w:rsidRPr="000C4A7E">
        <w:rPr>
          <w:lang w:val="en-US"/>
        </w:rPr>
        <w:t>Twitter :</w:t>
      </w:r>
      <w:r>
        <w:rPr>
          <w:lang w:val="en-US"/>
        </w:rPr>
        <w:t xml:space="preserve"> </w:t>
      </w:r>
      <w:hyperlink r:id="rId37" w:history="1">
        <w:r w:rsidRPr="000C4A7E">
          <w:rPr>
            <w:rStyle w:val="Lienhypertexte"/>
            <w:color w:val="C00000"/>
            <w:lang w:val="en-US"/>
          </w:rPr>
          <w:t>https://twitter.com/Mova_Systems</w:t>
        </w:r>
      </w:hyperlink>
      <w:r>
        <w:rPr>
          <w:lang w:val="en-US"/>
        </w:rPr>
        <w:br/>
        <w:t xml:space="preserve">Google+ : </w:t>
      </w:r>
      <w:hyperlink r:id="rId38" w:history="1">
        <w:r w:rsidRPr="000C4A7E">
          <w:rPr>
            <w:rStyle w:val="Lienhypertexte"/>
            <w:color w:val="C00000"/>
            <w:lang w:val="en-US"/>
          </w:rPr>
          <w:t>https://plus.google.com/+Movasystems/</w:t>
        </w:r>
      </w:hyperlink>
    </w:p>
    <w:sectPr w:rsidR="000C4A7E" w:rsidSect="000C4A7E">
      <w:type w:val="continuous"/>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D21" w:rsidRDefault="004D7D21" w:rsidP="000A299A">
      <w:pPr>
        <w:spacing w:after="0" w:line="240" w:lineRule="auto"/>
      </w:pPr>
      <w:r>
        <w:separator/>
      </w:r>
    </w:p>
  </w:endnote>
  <w:endnote w:type="continuationSeparator" w:id="0">
    <w:p w:rsidR="004D7D21" w:rsidRDefault="004D7D21" w:rsidP="000A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europol">
    <w:panose1 w:val="020B0500000000000000"/>
    <w:charset w:val="00"/>
    <w:family w:val="swiss"/>
    <w:pitch w:val="variable"/>
    <w:sig w:usb0="A00000A7" w:usb1="1000000A" w:usb2="00000000" w:usb3="00000000" w:csb0="000001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215375"/>
      <w:docPartObj>
        <w:docPartGallery w:val="Page Numbers (Bottom of Page)"/>
        <w:docPartUnique/>
      </w:docPartObj>
    </w:sdtPr>
    <w:sdtEndPr/>
    <w:sdtContent>
      <w:sdt>
        <w:sdtPr>
          <w:id w:val="800958419"/>
          <w:docPartObj>
            <w:docPartGallery w:val="Page Numbers (Top of Page)"/>
            <w:docPartUnique/>
          </w:docPartObj>
        </w:sdtPr>
        <w:sdtEndPr/>
        <w:sdtContent>
          <w:p w:rsidR="000A299A" w:rsidRDefault="000A299A">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sidR="00D55335">
              <w:rPr>
                <w:b/>
                <w:bCs/>
                <w:noProof/>
              </w:rPr>
              <w:t>1</w:t>
            </w:r>
            <w:r>
              <w:rPr>
                <w:b/>
                <w:bCs/>
                <w:sz w:val="24"/>
                <w:szCs w:val="24"/>
              </w:rPr>
              <w:fldChar w:fldCharType="end"/>
            </w:r>
            <w:r>
              <w:t xml:space="preserve"> sur </w:t>
            </w:r>
            <w:r w:rsidR="00D55335">
              <w:rPr>
                <w:b/>
                <w:bCs/>
                <w:sz w:val="24"/>
                <w:szCs w:val="24"/>
              </w:rPr>
              <w:t>8</w:t>
            </w:r>
          </w:p>
        </w:sdtContent>
      </w:sdt>
    </w:sdtContent>
  </w:sdt>
  <w:p w:rsidR="000A299A" w:rsidRDefault="000A299A">
    <w:pPr>
      <w:pStyle w:val="Pieddepage"/>
    </w:pPr>
  </w:p>
  <w:p w:rsidR="00855EFE" w:rsidRPr="00855EFE" w:rsidRDefault="00823C75" w:rsidP="00855EFE">
    <w:pPr>
      <w:pStyle w:val="Pieddepage"/>
      <w:jc w:val="center"/>
    </w:pPr>
    <w:proofErr w:type="spellStart"/>
    <w:r w:rsidRPr="00823C75">
      <w:rPr>
        <w:rFonts w:ascii="Neuropol" w:hAnsi="Neuropol"/>
        <w:sz w:val="28"/>
        <w:szCs w:val="28"/>
      </w:rPr>
      <w:t>mova</w:t>
    </w:r>
    <w:proofErr w:type="spellEnd"/>
    <w:r w:rsidRPr="00823C75">
      <w:rPr>
        <w:rFonts w:ascii="Neuropol" w:hAnsi="Neuropol"/>
        <w:sz w:val="28"/>
        <w:szCs w:val="28"/>
      </w:rPr>
      <w:t xml:space="preserve"> </w:t>
    </w:r>
    <w:proofErr w:type="spellStart"/>
    <w:r w:rsidRPr="00823C75">
      <w:rPr>
        <w:rFonts w:ascii="Neuropol" w:hAnsi="Neuropol"/>
        <w:sz w:val="28"/>
        <w:szCs w:val="28"/>
      </w:rPr>
      <w:t>systems</w:t>
    </w:r>
    <w:proofErr w:type="spellEnd"/>
    <w:r w:rsidR="00855EFE" w:rsidRPr="00855EFE">
      <w:t xml:space="preserve"> S.A.S</w:t>
    </w:r>
    <w:proofErr w:type="gramStart"/>
    <w:r w:rsidR="00855EFE" w:rsidRPr="00855EFE">
      <w:t>.</w:t>
    </w:r>
    <w:proofErr w:type="gramEnd"/>
    <w:r w:rsidR="00855EFE" w:rsidRPr="00855EFE">
      <w:br/>
      <w:t xml:space="preserve">170 route de la Font de </w:t>
    </w:r>
    <w:proofErr w:type="spellStart"/>
    <w:r w:rsidR="00855EFE" w:rsidRPr="00855EFE">
      <w:t>Cine</w:t>
    </w:r>
    <w:proofErr w:type="spellEnd"/>
    <w:r w:rsidR="00855EFE" w:rsidRPr="00855EFE">
      <w:t xml:space="preserve"> – 06220 Vallauris</w:t>
    </w:r>
    <w:r w:rsidR="00855EFE" w:rsidRPr="00855EFE">
      <w:br/>
    </w:r>
    <w:r w:rsidR="00855EFE">
      <w:t xml:space="preserve">SIRET </w:t>
    </w:r>
    <w:r>
      <w:t xml:space="preserve">80453531800013 </w:t>
    </w:r>
    <w:r w:rsidR="00855EFE">
      <w:t>RCS ANTIBES – TVA intracommunautaire FR71804535318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D21" w:rsidRDefault="004D7D21" w:rsidP="000A299A">
      <w:pPr>
        <w:spacing w:after="0" w:line="240" w:lineRule="auto"/>
      </w:pPr>
      <w:r>
        <w:separator/>
      </w:r>
    </w:p>
  </w:footnote>
  <w:footnote w:type="continuationSeparator" w:id="0">
    <w:p w:rsidR="004D7D21" w:rsidRDefault="004D7D21" w:rsidP="000A29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A7E" w:rsidRDefault="000C4A7E">
    <w:pPr>
      <w:pStyle w:val="En-tte"/>
    </w:pPr>
    <w:r>
      <w:rPr>
        <w:b/>
        <w:noProof/>
        <w:sz w:val="28"/>
        <w:szCs w:val="28"/>
        <w:lang w:eastAsia="fr-FR"/>
      </w:rPr>
      <w:drawing>
        <wp:anchor distT="0" distB="0" distL="114300" distR="114300" simplePos="0" relativeHeight="251659264" behindDoc="1" locked="0" layoutInCell="1" allowOverlap="1" wp14:anchorId="260337AD" wp14:editId="647BAC55">
          <wp:simplePos x="0" y="0"/>
          <wp:positionH relativeFrom="column">
            <wp:posOffset>-899795</wp:posOffset>
          </wp:positionH>
          <wp:positionV relativeFrom="paragraph">
            <wp:posOffset>-460375</wp:posOffset>
          </wp:positionV>
          <wp:extent cx="7590790" cy="904875"/>
          <wp:effectExtent l="0" t="0" r="0" b="9525"/>
          <wp:wrapThrough wrapText="bothSides">
            <wp:wrapPolygon edited="0">
              <wp:start x="0" y="0"/>
              <wp:lineTo x="0" y="21373"/>
              <wp:lineTo x="21520" y="21373"/>
              <wp:lineTo x="21520" y="0"/>
              <wp:lineTo x="0" y="0"/>
            </wp:wrapPolygon>
          </wp:wrapThrough>
          <wp:docPr id="24" name="Image 24" descr="C:\Users\PC-08\Desktop\banniere-m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8\Desktop\banniere-mo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079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A7E" w:rsidRDefault="000C4A7E">
    <w:pPr>
      <w:pStyle w:val="En-tte"/>
    </w:pPr>
    <w:r>
      <w:rPr>
        <w:b/>
        <w:noProof/>
        <w:sz w:val="28"/>
        <w:szCs w:val="28"/>
        <w:lang w:eastAsia="fr-FR"/>
      </w:rPr>
      <w:drawing>
        <wp:anchor distT="0" distB="0" distL="114300" distR="114300" simplePos="0" relativeHeight="251661312" behindDoc="1" locked="0" layoutInCell="1" allowOverlap="1" wp14:anchorId="4320703C" wp14:editId="4E7E8CCE">
          <wp:simplePos x="0" y="0"/>
          <wp:positionH relativeFrom="column">
            <wp:posOffset>-899795</wp:posOffset>
          </wp:positionH>
          <wp:positionV relativeFrom="paragraph">
            <wp:posOffset>-454025</wp:posOffset>
          </wp:positionV>
          <wp:extent cx="7590790" cy="904875"/>
          <wp:effectExtent l="0" t="0" r="0" b="9525"/>
          <wp:wrapThrough wrapText="bothSides">
            <wp:wrapPolygon edited="0">
              <wp:start x="0" y="0"/>
              <wp:lineTo x="0" y="21373"/>
              <wp:lineTo x="21520" y="21373"/>
              <wp:lineTo x="21520" y="0"/>
              <wp:lineTo x="0" y="0"/>
            </wp:wrapPolygon>
          </wp:wrapThrough>
          <wp:docPr id="2" name="Image 2" descr="C:\Users\PC-08\Desktop\banniere-m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8\Desktop\banniere-mo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079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B4E"/>
    <w:multiLevelType w:val="multilevel"/>
    <w:tmpl w:val="6C6E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CF60B6"/>
    <w:multiLevelType w:val="hybridMultilevel"/>
    <w:tmpl w:val="BD1677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535E5F"/>
    <w:multiLevelType w:val="hybridMultilevel"/>
    <w:tmpl w:val="E47C267E"/>
    <w:lvl w:ilvl="0" w:tplc="1B921704">
      <w:start w:val="1"/>
      <w:numFmt w:val="decimal"/>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FA54DEF"/>
    <w:multiLevelType w:val="hybridMultilevel"/>
    <w:tmpl w:val="20AA88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F0C0FFC"/>
    <w:multiLevelType w:val="multilevel"/>
    <w:tmpl w:val="BF6A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EE6"/>
    <w:rsid w:val="00014EB7"/>
    <w:rsid w:val="000202A5"/>
    <w:rsid w:val="0006000B"/>
    <w:rsid w:val="000A299A"/>
    <w:rsid w:val="000C117B"/>
    <w:rsid w:val="000C4A7E"/>
    <w:rsid w:val="000D03BC"/>
    <w:rsid w:val="001861FB"/>
    <w:rsid w:val="001917E7"/>
    <w:rsid w:val="001B14BF"/>
    <w:rsid w:val="001D3013"/>
    <w:rsid w:val="0021082D"/>
    <w:rsid w:val="00252EE6"/>
    <w:rsid w:val="002D71FF"/>
    <w:rsid w:val="002D75D0"/>
    <w:rsid w:val="003508AE"/>
    <w:rsid w:val="00374487"/>
    <w:rsid w:val="003F3B2C"/>
    <w:rsid w:val="00412644"/>
    <w:rsid w:val="00424175"/>
    <w:rsid w:val="0047129B"/>
    <w:rsid w:val="004D7D21"/>
    <w:rsid w:val="004F17F5"/>
    <w:rsid w:val="00503937"/>
    <w:rsid w:val="00531F30"/>
    <w:rsid w:val="005377A8"/>
    <w:rsid w:val="00561CFD"/>
    <w:rsid w:val="00594A8A"/>
    <w:rsid w:val="005B4013"/>
    <w:rsid w:val="00660B1C"/>
    <w:rsid w:val="006D72DB"/>
    <w:rsid w:val="0070273F"/>
    <w:rsid w:val="00714501"/>
    <w:rsid w:val="007466B6"/>
    <w:rsid w:val="00780B0F"/>
    <w:rsid w:val="00823C75"/>
    <w:rsid w:val="00826236"/>
    <w:rsid w:val="00826B5C"/>
    <w:rsid w:val="00855EFE"/>
    <w:rsid w:val="00971326"/>
    <w:rsid w:val="00976CAF"/>
    <w:rsid w:val="00A75E7C"/>
    <w:rsid w:val="00AA066F"/>
    <w:rsid w:val="00AC08EA"/>
    <w:rsid w:val="00B15862"/>
    <w:rsid w:val="00B34F98"/>
    <w:rsid w:val="00BC67B4"/>
    <w:rsid w:val="00C76328"/>
    <w:rsid w:val="00D1531F"/>
    <w:rsid w:val="00D55335"/>
    <w:rsid w:val="00D800AB"/>
    <w:rsid w:val="00D86964"/>
    <w:rsid w:val="00D95A33"/>
    <w:rsid w:val="00DE3B4E"/>
    <w:rsid w:val="00E07521"/>
    <w:rsid w:val="00EA4A41"/>
    <w:rsid w:val="00EB0436"/>
    <w:rsid w:val="00EE7B5A"/>
    <w:rsid w:val="00FA0164"/>
    <w:rsid w:val="00FB1B57"/>
    <w:rsid w:val="00FE459C"/>
    <w:rsid w:val="00FF24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E7C"/>
    <w:pPr>
      <w:jc w:val="both"/>
    </w:pPr>
  </w:style>
  <w:style w:type="paragraph" w:styleId="Titre1">
    <w:name w:val="heading 1"/>
    <w:basedOn w:val="Paragraphedeliste"/>
    <w:next w:val="Normal"/>
    <w:link w:val="Titre1Car"/>
    <w:uiPriority w:val="9"/>
    <w:qFormat/>
    <w:rsid w:val="00BC67B4"/>
    <w:pPr>
      <w:numPr>
        <w:numId w:val="5"/>
      </w:numPr>
      <w:outlineLvl w:val="0"/>
    </w:pPr>
    <w:rPr>
      <w:b/>
      <w:color w:val="C00000"/>
      <w:sz w:val="28"/>
      <w:szCs w:val="28"/>
    </w:rPr>
  </w:style>
  <w:style w:type="paragraph" w:styleId="Titre3">
    <w:name w:val="heading 3"/>
    <w:basedOn w:val="Normal"/>
    <w:link w:val="Titre3Car"/>
    <w:uiPriority w:val="9"/>
    <w:qFormat/>
    <w:rsid w:val="00A75E7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C11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117B"/>
    <w:rPr>
      <w:rFonts w:ascii="Tahoma" w:hAnsi="Tahoma" w:cs="Tahoma"/>
      <w:sz w:val="16"/>
      <w:szCs w:val="16"/>
    </w:rPr>
  </w:style>
  <w:style w:type="paragraph" w:styleId="En-tte">
    <w:name w:val="header"/>
    <w:basedOn w:val="Normal"/>
    <w:link w:val="En-tteCar"/>
    <w:uiPriority w:val="99"/>
    <w:unhideWhenUsed/>
    <w:rsid w:val="000A299A"/>
    <w:pPr>
      <w:tabs>
        <w:tab w:val="center" w:pos="4536"/>
        <w:tab w:val="right" w:pos="9072"/>
      </w:tabs>
      <w:spacing w:after="0" w:line="240" w:lineRule="auto"/>
    </w:pPr>
  </w:style>
  <w:style w:type="character" w:customStyle="1" w:styleId="En-tteCar">
    <w:name w:val="En-tête Car"/>
    <w:basedOn w:val="Policepardfaut"/>
    <w:link w:val="En-tte"/>
    <w:uiPriority w:val="99"/>
    <w:rsid w:val="000A299A"/>
  </w:style>
  <w:style w:type="paragraph" w:styleId="Pieddepage">
    <w:name w:val="footer"/>
    <w:basedOn w:val="Normal"/>
    <w:link w:val="PieddepageCar"/>
    <w:uiPriority w:val="99"/>
    <w:unhideWhenUsed/>
    <w:rsid w:val="000A29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299A"/>
  </w:style>
  <w:style w:type="character" w:styleId="Lienhypertexte">
    <w:name w:val="Hyperlink"/>
    <w:basedOn w:val="Policepardfaut"/>
    <w:uiPriority w:val="99"/>
    <w:unhideWhenUsed/>
    <w:rsid w:val="00DE3B4E"/>
    <w:rPr>
      <w:color w:val="0000FF" w:themeColor="hyperlink"/>
      <w:u w:val="single"/>
    </w:rPr>
  </w:style>
  <w:style w:type="character" w:styleId="Lienhypertextesuivivisit">
    <w:name w:val="FollowedHyperlink"/>
    <w:basedOn w:val="Policepardfaut"/>
    <w:uiPriority w:val="99"/>
    <w:semiHidden/>
    <w:unhideWhenUsed/>
    <w:rsid w:val="002D71FF"/>
    <w:rPr>
      <w:color w:val="800080" w:themeColor="followedHyperlink"/>
      <w:u w:val="single"/>
    </w:rPr>
  </w:style>
  <w:style w:type="paragraph" w:styleId="NormalWeb">
    <w:name w:val="Normal (Web)"/>
    <w:basedOn w:val="Normal"/>
    <w:uiPriority w:val="99"/>
    <w:semiHidden/>
    <w:unhideWhenUsed/>
    <w:rsid w:val="00FF24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erson-name">
    <w:name w:val="person-name"/>
    <w:basedOn w:val="Policepardfaut"/>
    <w:rsid w:val="00FF2437"/>
  </w:style>
  <w:style w:type="character" w:customStyle="1" w:styleId="person-title">
    <w:name w:val="person-title"/>
    <w:basedOn w:val="Policepardfaut"/>
    <w:rsid w:val="00FF2437"/>
  </w:style>
  <w:style w:type="character" w:styleId="Accentuation">
    <w:name w:val="Emphasis"/>
    <w:basedOn w:val="Policepardfaut"/>
    <w:uiPriority w:val="20"/>
    <w:qFormat/>
    <w:rsid w:val="00FF2437"/>
    <w:rPr>
      <w:i/>
      <w:iCs/>
    </w:rPr>
  </w:style>
  <w:style w:type="paragraph" w:styleId="Lgende">
    <w:name w:val="caption"/>
    <w:basedOn w:val="Normal"/>
    <w:next w:val="Normal"/>
    <w:uiPriority w:val="35"/>
    <w:unhideWhenUsed/>
    <w:qFormat/>
    <w:rsid w:val="00EA4A41"/>
    <w:pPr>
      <w:spacing w:line="240" w:lineRule="auto"/>
      <w:jc w:val="center"/>
    </w:pPr>
    <w:rPr>
      <w:bCs/>
      <w:sz w:val="20"/>
      <w:szCs w:val="20"/>
      <w:lang w:val="en-US"/>
    </w:rPr>
  </w:style>
  <w:style w:type="character" w:customStyle="1" w:styleId="Titre3Car">
    <w:name w:val="Titre 3 Car"/>
    <w:basedOn w:val="Policepardfaut"/>
    <w:link w:val="Titre3"/>
    <w:uiPriority w:val="9"/>
    <w:rsid w:val="00A75E7C"/>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A75E7C"/>
    <w:rPr>
      <w:b/>
      <w:bCs/>
    </w:rPr>
  </w:style>
  <w:style w:type="paragraph" w:styleId="Paragraphedeliste">
    <w:name w:val="List Paragraph"/>
    <w:basedOn w:val="Normal"/>
    <w:uiPriority w:val="34"/>
    <w:qFormat/>
    <w:rsid w:val="00A75E7C"/>
    <w:pPr>
      <w:ind w:left="720"/>
      <w:contextualSpacing/>
    </w:pPr>
  </w:style>
  <w:style w:type="character" w:customStyle="1" w:styleId="Titre1Car">
    <w:name w:val="Titre 1 Car"/>
    <w:basedOn w:val="Policepardfaut"/>
    <w:link w:val="Titre1"/>
    <w:uiPriority w:val="9"/>
    <w:rsid w:val="00BC67B4"/>
    <w:rPr>
      <w:b/>
      <w:color w:val="C00000"/>
      <w:sz w:val="28"/>
      <w:szCs w:val="28"/>
    </w:rPr>
  </w:style>
  <w:style w:type="paragraph" w:styleId="Sansinterligne">
    <w:name w:val="No Spacing"/>
    <w:link w:val="SansinterligneCar"/>
    <w:uiPriority w:val="1"/>
    <w:qFormat/>
    <w:rsid w:val="0047129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7129B"/>
    <w:rPr>
      <w:rFonts w:eastAsiaTheme="minorEastAsia"/>
      <w:lang w:eastAsia="fr-FR"/>
    </w:rPr>
  </w:style>
  <w:style w:type="paragraph" w:styleId="TM1">
    <w:name w:val="toc 1"/>
    <w:basedOn w:val="Normal"/>
    <w:next w:val="Normal"/>
    <w:autoRedefine/>
    <w:uiPriority w:val="39"/>
    <w:unhideWhenUsed/>
    <w:rsid w:val="000C4A7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E7C"/>
    <w:pPr>
      <w:jc w:val="both"/>
    </w:pPr>
  </w:style>
  <w:style w:type="paragraph" w:styleId="Titre1">
    <w:name w:val="heading 1"/>
    <w:basedOn w:val="Paragraphedeliste"/>
    <w:next w:val="Normal"/>
    <w:link w:val="Titre1Car"/>
    <w:uiPriority w:val="9"/>
    <w:qFormat/>
    <w:rsid w:val="00BC67B4"/>
    <w:pPr>
      <w:numPr>
        <w:numId w:val="5"/>
      </w:numPr>
      <w:outlineLvl w:val="0"/>
    </w:pPr>
    <w:rPr>
      <w:b/>
      <w:color w:val="C00000"/>
      <w:sz w:val="28"/>
      <w:szCs w:val="28"/>
    </w:rPr>
  </w:style>
  <w:style w:type="paragraph" w:styleId="Titre3">
    <w:name w:val="heading 3"/>
    <w:basedOn w:val="Normal"/>
    <w:link w:val="Titre3Car"/>
    <w:uiPriority w:val="9"/>
    <w:qFormat/>
    <w:rsid w:val="00A75E7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C11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117B"/>
    <w:rPr>
      <w:rFonts w:ascii="Tahoma" w:hAnsi="Tahoma" w:cs="Tahoma"/>
      <w:sz w:val="16"/>
      <w:szCs w:val="16"/>
    </w:rPr>
  </w:style>
  <w:style w:type="paragraph" w:styleId="En-tte">
    <w:name w:val="header"/>
    <w:basedOn w:val="Normal"/>
    <w:link w:val="En-tteCar"/>
    <w:uiPriority w:val="99"/>
    <w:unhideWhenUsed/>
    <w:rsid w:val="000A299A"/>
    <w:pPr>
      <w:tabs>
        <w:tab w:val="center" w:pos="4536"/>
        <w:tab w:val="right" w:pos="9072"/>
      </w:tabs>
      <w:spacing w:after="0" w:line="240" w:lineRule="auto"/>
    </w:pPr>
  </w:style>
  <w:style w:type="character" w:customStyle="1" w:styleId="En-tteCar">
    <w:name w:val="En-tête Car"/>
    <w:basedOn w:val="Policepardfaut"/>
    <w:link w:val="En-tte"/>
    <w:uiPriority w:val="99"/>
    <w:rsid w:val="000A299A"/>
  </w:style>
  <w:style w:type="paragraph" w:styleId="Pieddepage">
    <w:name w:val="footer"/>
    <w:basedOn w:val="Normal"/>
    <w:link w:val="PieddepageCar"/>
    <w:uiPriority w:val="99"/>
    <w:unhideWhenUsed/>
    <w:rsid w:val="000A29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299A"/>
  </w:style>
  <w:style w:type="character" w:styleId="Lienhypertexte">
    <w:name w:val="Hyperlink"/>
    <w:basedOn w:val="Policepardfaut"/>
    <w:uiPriority w:val="99"/>
    <w:unhideWhenUsed/>
    <w:rsid w:val="00DE3B4E"/>
    <w:rPr>
      <w:color w:val="0000FF" w:themeColor="hyperlink"/>
      <w:u w:val="single"/>
    </w:rPr>
  </w:style>
  <w:style w:type="character" w:styleId="Lienhypertextesuivivisit">
    <w:name w:val="FollowedHyperlink"/>
    <w:basedOn w:val="Policepardfaut"/>
    <w:uiPriority w:val="99"/>
    <w:semiHidden/>
    <w:unhideWhenUsed/>
    <w:rsid w:val="002D71FF"/>
    <w:rPr>
      <w:color w:val="800080" w:themeColor="followedHyperlink"/>
      <w:u w:val="single"/>
    </w:rPr>
  </w:style>
  <w:style w:type="paragraph" w:styleId="NormalWeb">
    <w:name w:val="Normal (Web)"/>
    <w:basedOn w:val="Normal"/>
    <w:uiPriority w:val="99"/>
    <w:semiHidden/>
    <w:unhideWhenUsed/>
    <w:rsid w:val="00FF24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erson-name">
    <w:name w:val="person-name"/>
    <w:basedOn w:val="Policepardfaut"/>
    <w:rsid w:val="00FF2437"/>
  </w:style>
  <w:style w:type="character" w:customStyle="1" w:styleId="person-title">
    <w:name w:val="person-title"/>
    <w:basedOn w:val="Policepardfaut"/>
    <w:rsid w:val="00FF2437"/>
  </w:style>
  <w:style w:type="character" w:styleId="Accentuation">
    <w:name w:val="Emphasis"/>
    <w:basedOn w:val="Policepardfaut"/>
    <w:uiPriority w:val="20"/>
    <w:qFormat/>
    <w:rsid w:val="00FF2437"/>
    <w:rPr>
      <w:i/>
      <w:iCs/>
    </w:rPr>
  </w:style>
  <w:style w:type="paragraph" w:styleId="Lgende">
    <w:name w:val="caption"/>
    <w:basedOn w:val="Normal"/>
    <w:next w:val="Normal"/>
    <w:uiPriority w:val="35"/>
    <w:unhideWhenUsed/>
    <w:qFormat/>
    <w:rsid w:val="00EA4A41"/>
    <w:pPr>
      <w:spacing w:line="240" w:lineRule="auto"/>
      <w:jc w:val="center"/>
    </w:pPr>
    <w:rPr>
      <w:bCs/>
      <w:sz w:val="20"/>
      <w:szCs w:val="20"/>
      <w:lang w:val="en-US"/>
    </w:rPr>
  </w:style>
  <w:style w:type="character" w:customStyle="1" w:styleId="Titre3Car">
    <w:name w:val="Titre 3 Car"/>
    <w:basedOn w:val="Policepardfaut"/>
    <w:link w:val="Titre3"/>
    <w:uiPriority w:val="9"/>
    <w:rsid w:val="00A75E7C"/>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A75E7C"/>
    <w:rPr>
      <w:b/>
      <w:bCs/>
    </w:rPr>
  </w:style>
  <w:style w:type="paragraph" w:styleId="Paragraphedeliste">
    <w:name w:val="List Paragraph"/>
    <w:basedOn w:val="Normal"/>
    <w:uiPriority w:val="34"/>
    <w:qFormat/>
    <w:rsid w:val="00A75E7C"/>
    <w:pPr>
      <w:ind w:left="720"/>
      <w:contextualSpacing/>
    </w:pPr>
  </w:style>
  <w:style w:type="character" w:customStyle="1" w:styleId="Titre1Car">
    <w:name w:val="Titre 1 Car"/>
    <w:basedOn w:val="Policepardfaut"/>
    <w:link w:val="Titre1"/>
    <w:uiPriority w:val="9"/>
    <w:rsid w:val="00BC67B4"/>
    <w:rPr>
      <w:b/>
      <w:color w:val="C00000"/>
      <w:sz w:val="28"/>
      <w:szCs w:val="28"/>
    </w:rPr>
  </w:style>
  <w:style w:type="paragraph" w:styleId="Sansinterligne">
    <w:name w:val="No Spacing"/>
    <w:link w:val="SansinterligneCar"/>
    <w:uiPriority w:val="1"/>
    <w:qFormat/>
    <w:rsid w:val="0047129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7129B"/>
    <w:rPr>
      <w:rFonts w:eastAsiaTheme="minorEastAsia"/>
      <w:lang w:eastAsia="fr-FR"/>
    </w:rPr>
  </w:style>
  <w:style w:type="paragraph" w:styleId="TM1">
    <w:name w:val="toc 1"/>
    <w:basedOn w:val="Normal"/>
    <w:next w:val="Normal"/>
    <w:autoRedefine/>
    <w:uiPriority w:val="39"/>
    <w:unhideWhenUsed/>
    <w:rsid w:val="000C4A7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872975">
      <w:bodyDiv w:val="1"/>
      <w:marLeft w:val="0"/>
      <w:marRight w:val="0"/>
      <w:marTop w:val="0"/>
      <w:marBottom w:val="0"/>
      <w:divBdr>
        <w:top w:val="none" w:sz="0" w:space="0" w:color="auto"/>
        <w:left w:val="none" w:sz="0" w:space="0" w:color="auto"/>
        <w:bottom w:val="none" w:sz="0" w:space="0" w:color="auto"/>
        <w:right w:val="none" w:sz="0" w:space="0" w:color="auto"/>
      </w:divBdr>
    </w:div>
    <w:div w:id="1008218311">
      <w:bodyDiv w:val="1"/>
      <w:marLeft w:val="0"/>
      <w:marRight w:val="0"/>
      <w:marTop w:val="0"/>
      <w:marBottom w:val="0"/>
      <w:divBdr>
        <w:top w:val="none" w:sz="0" w:space="0" w:color="auto"/>
        <w:left w:val="none" w:sz="0" w:space="0" w:color="auto"/>
        <w:bottom w:val="none" w:sz="0" w:space="0" w:color="auto"/>
        <w:right w:val="none" w:sz="0" w:space="0" w:color="auto"/>
      </w:divBdr>
    </w:div>
    <w:div w:id="1119909335">
      <w:bodyDiv w:val="1"/>
      <w:marLeft w:val="0"/>
      <w:marRight w:val="0"/>
      <w:marTop w:val="0"/>
      <w:marBottom w:val="0"/>
      <w:divBdr>
        <w:top w:val="none" w:sz="0" w:space="0" w:color="auto"/>
        <w:left w:val="none" w:sz="0" w:space="0" w:color="auto"/>
        <w:bottom w:val="none" w:sz="0" w:space="0" w:color="auto"/>
        <w:right w:val="none" w:sz="0" w:space="0" w:color="auto"/>
      </w:divBdr>
      <w:divsChild>
        <w:div w:id="1397318104">
          <w:marLeft w:val="0"/>
          <w:marRight w:val="0"/>
          <w:marTop w:val="0"/>
          <w:marBottom w:val="0"/>
          <w:divBdr>
            <w:top w:val="none" w:sz="0" w:space="0" w:color="auto"/>
            <w:left w:val="none" w:sz="0" w:space="0" w:color="auto"/>
            <w:bottom w:val="none" w:sz="0" w:space="0" w:color="auto"/>
            <w:right w:val="none" w:sz="0" w:space="0" w:color="auto"/>
          </w:divBdr>
          <w:divsChild>
            <w:div w:id="942688777">
              <w:marLeft w:val="0"/>
              <w:marRight w:val="0"/>
              <w:marTop w:val="0"/>
              <w:marBottom w:val="0"/>
              <w:divBdr>
                <w:top w:val="none" w:sz="0" w:space="0" w:color="auto"/>
                <w:left w:val="none" w:sz="0" w:space="0" w:color="auto"/>
                <w:bottom w:val="none" w:sz="0" w:space="0" w:color="auto"/>
                <w:right w:val="none" w:sz="0" w:space="0" w:color="auto"/>
              </w:divBdr>
            </w:div>
          </w:divsChild>
        </w:div>
        <w:div w:id="888497054">
          <w:marLeft w:val="0"/>
          <w:marRight w:val="0"/>
          <w:marTop w:val="0"/>
          <w:marBottom w:val="0"/>
          <w:divBdr>
            <w:top w:val="none" w:sz="0" w:space="0" w:color="auto"/>
            <w:left w:val="none" w:sz="0" w:space="0" w:color="auto"/>
            <w:bottom w:val="none" w:sz="0" w:space="0" w:color="auto"/>
            <w:right w:val="none" w:sz="0" w:space="0" w:color="auto"/>
          </w:divBdr>
        </w:div>
      </w:divsChild>
    </w:div>
    <w:div w:id="1427579865">
      <w:bodyDiv w:val="1"/>
      <w:marLeft w:val="0"/>
      <w:marRight w:val="0"/>
      <w:marTop w:val="0"/>
      <w:marBottom w:val="0"/>
      <w:divBdr>
        <w:top w:val="none" w:sz="0" w:space="0" w:color="auto"/>
        <w:left w:val="none" w:sz="0" w:space="0" w:color="auto"/>
        <w:bottom w:val="none" w:sz="0" w:space="0" w:color="auto"/>
        <w:right w:val="none" w:sz="0" w:space="0" w:color="auto"/>
      </w:divBdr>
      <w:divsChild>
        <w:div w:id="886184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https://vimeo.com/movasystems/video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yperlink" Target="https://www.indiegogo.com/campaigns/mc-mini-mc-brick-portable-wireless-speaker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support.movasystems.com/" TargetMode="External"/><Relationship Id="rId37" Type="http://schemas.openxmlformats.org/officeDocument/2006/relationships/hyperlink" Target="https://twitter.com/Mova_Systems"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facebook.com/movasystems" TargetMode="External"/><Relationship Id="rId10" Type="http://schemas.openxmlformats.org/officeDocument/2006/relationships/hyperlink" Target="mailto:gforleo@movasystems.com" TargetMode="External"/><Relationship Id="rId19" Type="http://schemas.openxmlformats.org/officeDocument/2006/relationships/image" Target="media/image8.jpeg"/><Relationship Id="rId31" Type="http://schemas.openxmlformats.org/officeDocument/2006/relationships/hyperlink" Target="http://movasystem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igg.me/at/mc-speakers-mova-systems/" TargetMode="External"/><Relationship Id="rId35" Type="http://schemas.openxmlformats.org/officeDocument/2006/relationships/hyperlink" Target="https://www.youtube.com/channel/UCwxIHET725RQy1EiQcRP16w"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movasystems.com/fr/kit-de-presse/" TargetMode="External"/><Relationship Id="rId38" Type="http://schemas.openxmlformats.org/officeDocument/2006/relationships/hyperlink" Target="https://plus.google.com/+Movasyste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europol">
    <w:panose1 w:val="020B0500000000000000"/>
    <w:charset w:val="00"/>
    <w:family w:val="swiss"/>
    <w:pitch w:val="variable"/>
    <w:sig w:usb0="A00000A7" w:usb1="1000000A" w:usb2="00000000" w:usb3="00000000" w:csb0="00000113"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5B"/>
    <w:rsid w:val="000F7246"/>
    <w:rsid w:val="00B813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ED00118DCF4479CB53EA861709E38F9">
    <w:name w:val="0ED00118DCF4479CB53EA861709E38F9"/>
    <w:rsid w:val="00B8135B"/>
  </w:style>
  <w:style w:type="paragraph" w:customStyle="1" w:styleId="209BEF56411E4A18BA3A1FE643C46563">
    <w:name w:val="209BEF56411E4A18BA3A1FE643C46563"/>
    <w:rsid w:val="00B8135B"/>
  </w:style>
  <w:style w:type="paragraph" w:customStyle="1" w:styleId="A8CE3FBBF058428EB69F27FEC9807AC8">
    <w:name w:val="A8CE3FBBF058428EB69F27FEC9807AC8"/>
    <w:rsid w:val="00B8135B"/>
  </w:style>
  <w:style w:type="paragraph" w:customStyle="1" w:styleId="DE75C5AC4E7E484F8479CF18C359727A">
    <w:name w:val="DE75C5AC4E7E484F8479CF18C359727A"/>
    <w:rsid w:val="00B8135B"/>
  </w:style>
  <w:style w:type="paragraph" w:customStyle="1" w:styleId="95C8CE571AFE4F5DB66EB8952959AD75">
    <w:name w:val="95C8CE571AFE4F5DB66EB8952959AD75"/>
    <w:rsid w:val="00B813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ED00118DCF4479CB53EA861709E38F9">
    <w:name w:val="0ED00118DCF4479CB53EA861709E38F9"/>
    <w:rsid w:val="00B8135B"/>
  </w:style>
  <w:style w:type="paragraph" w:customStyle="1" w:styleId="209BEF56411E4A18BA3A1FE643C46563">
    <w:name w:val="209BEF56411E4A18BA3A1FE643C46563"/>
    <w:rsid w:val="00B8135B"/>
  </w:style>
  <w:style w:type="paragraph" w:customStyle="1" w:styleId="A8CE3FBBF058428EB69F27FEC9807AC8">
    <w:name w:val="A8CE3FBBF058428EB69F27FEC9807AC8"/>
    <w:rsid w:val="00B8135B"/>
  </w:style>
  <w:style w:type="paragraph" w:customStyle="1" w:styleId="DE75C5AC4E7E484F8479CF18C359727A">
    <w:name w:val="DE75C5AC4E7E484F8479CF18C359727A"/>
    <w:rsid w:val="00B8135B"/>
  </w:style>
  <w:style w:type="paragraph" w:customStyle="1" w:styleId="95C8CE571AFE4F5DB66EB8952959AD75">
    <w:name w:val="95C8CE571AFE4F5DB66EB8952959AD75"/>
    <w:rsid w:val="00B813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B27CC86-9AD6-4E91-A0EB-233B031C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1490</Words>
  <Characters>8197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PC-08</dc:creator>
  <cp:lastModifiedBy>PC-08</cp:lastModifiedBy>
  <cp:revision>2</cp:revision>
  <cp:lastPrinted>2014-10-24T12:03:00Z</cp:lastPrinted>
  <dcterms:created xsi:type="dcterms:W3CDTF">2014-10-24T12:07:00Z</dcterms:created>
  <dcterms:modified xsi:type="dcterms:W3CDTF">2014-10-24T12:07:00Z</dcterms:modified>
</cp:coreProperties>
</file>