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D6E75" w14:textId="7AF6D5A2" w:rsidR="00A6028F" w:rsidRPr="00DB6B1D" w:rsidRDefault="00A6028F" w:rsidP="00BB731C">
      <w:pPr>
        <w:jc w:val="both"/>
        <w:rPr>
          <w:rFonts w:ascii="Verdana" w:hAnsi="Verdana" w:cs="Arial"/>
          <w:color w:val="10428B"/>
          <w:sz w:val="36"/>
          <w:szCs w:val="36"/>
        </w:rPr>
      </w:pPr>
      <w:r w:rsidRPr="00DB6B1D">
        <w:rPr>
          <w:rFonts w:ascii="Verdana" w:hAnsi="Verdana" w:cs="Arial"/>
          <w:noProof/>
        </w:rPr>
        <w:drawing>
          <wp:anchor distT="0" distB="0" distL="114300" distR="114300" simplePos="0" relativeHeight="251670528" behindDoc="0" locked="0" layoutInCell="1" allowOverlap="1" wp14:anchorId="5E0B01C4" wp14:editId="2FD36E0C">
            <wp:simplePos x="0" y="0"/>
            <wp:positionH relativeFrom="column">
              <wp:posOffset>-899795</wp:posOffset>
            </wp:positionH>
            <wp:positionV relativeFrom="paragraph">
              <wp:posOffset>-914400</wp:posOffset>
            </wp:positionV>
            <wp:extent cx="7563485" cy="8347710"/>
            <wp:effectExtent l="0" t="0" r="5715" b="8890"/>
            <wp:wrapSquare wrapText="bothSides"/>
            <wp:docPr id="21" name="Image 21" descr="Macintosh HD:Users:stagiaireMeilleureSCPI:Desktop:Capture d’écran 2012-11-09 à 16.27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agiaireMeilleureSCPI:Desktop:Capture d’écran 2012-11-09 à 16.27.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20"/>
                    <a:stretch/>
                  </pic:blipFill>
                  <pic:spPr bwMode="auto">
                    <a:xfrm>
                      <a:off x="0" y="0"/>
                      <a:ext cx="7563485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CC1CB" w14:textId="0D2C0A60" w:rsidR="003859F7" w:rsidRPr="00DB6B1D" w:rsidRDefault="00DB6B1D" w:rsidP="00884B84">
      <w:pPr>
        <w:jc w:val="center"/>
        <w:rPr>
          <w:rFonts w:ascii="Verdana" w:hAnsi="Verdana" w:cs="Arial"/>
          <w:color w:val="10428B"/>
        </w:rPr>
      </w:pPr>
      <w:r w:rsidRPr="00DB6B1D">
        <w:rPr>
          <w:rFonts w:ascii="Verdana" w:hAnsi="Verdana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C74192" wp14:editId="39332717">
                <wp:simplePos x="0" y="0"/>
                <wp:positionH relativeFrom="column">
                  <wp:posOffset>4000500</wp:posOffset>
                </wp:positionH>
                <wp:positionV relativeFrom="paragraph">
                  <wp:posOffset>648335</wp:posOffset>
                </wp:positionV>
                <wp:extent cx="2514600" cy="1305560"/>
                <wp:effectExtent l="0" t="0" r="0" b="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3055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E2B3556" w14:textId="10A2F41F" w:rsidR="00361CC5" w:rsidRPr="00DB6B1D" w:rsidRDefault="00361CC5" w:rsidP="00884B84">
                            <w:pPr>
                              <w:tabs>
                                <w:tab w:val="left" w:pos="471"/>
                              </w:tabs>
                              <w:rPr>
                                <w:rFonts w:ascii="Verdana" w:hAnsi="Verdana" w:cs="Arial"/>
                                <w:color w:val="10428B"/>
                                <w:sz w:val="22"/>
                                <w:szCs w:val="22"/>
                              </w:rPr>
                            </w:pPr>
                            <w:r w:rsidRPr="00DB6B1D">
                              <w:rPr>
                                <w:rFonts w:ascii="Verdana" w:hAnsi="Verdana" w:cs="Arial"/>
                                <w:b/>
                                <w:color w:val="10428B"/>
                                <w:sz w:val="22"/>
                                <w:szCs w:val="22"/>
                              </w:rPr>
                              <w:t>CONTACT MeilleureSCPI.com</w:t>
                            </w:r>
                            <w:r w:rsidRPr="00DB6B1D">
                              <w:rPr>
                                <w:rFonts w:ascii="Verdana" w:hAnsi="Verdana" w:cs="Arial"/>
                                <w:color w:val="10428B"/>
                                <w:sz w:val="22"/>
                                <w:szCs w:val="22"/>
                              </w:rPr>
                              <w:t xml:space="preserve">                                             </w:t>
                            </w:r>
                          </w:p>
                          <w:p w14:paraId="567BF82A" w14:textId="77777777" w:rsidR="00361CC5" w:rsidRPr="00DB6B1D" w:rsidRDefault="00361CC5" w:rsidP="00884B84">
                            <w:pPr>
                              <w:tabs>
                                <w:tab w:val="left" w:pos="471"/>
                              </w:tabs>
                              <w:rPr>
                                <w:rFonts w:ascii="Verdana" w:hAnsi="Verdana" w:cs="Arial"/>
                                <w:color w:val="10428B"/>
                                <w:sz w:val="22"/>
                                <w:szCs w:val="22"/>
                              </w:rPr>
                            </w:pPr>
                          </w:p>
                          <w:p w14:paraId="3AAA0008" w14:textId="77777777" w:rsidR="00361CC5" w:rsidRPr="00DB6B1D" w:rsidRDefault="00361CC5" w:rsidP="00884B84">
                            <w:pPr>
                              <w:tabs>
                                <w:tab w:val="left" w:pos="471"/>
                              </w:tabs>
                              <w:rPr>
                                <w:rFonts w:ascii="Verdana" w:hAnsi="Verdana" w:cs="Arial"/>
                                <w:color w:val="10428B"/>
                                <w:sz w:val="22"/>
                                <w:szCs w:val="22"/>
                              </w:rPr>
                            </w:pPr>
                            <w:r w:rsidRPr="00DB6B1D">
                              <w:rPr>
                                <w:rFonts w:ascii="Verdana" w:hAnsi="Verdana" w:cs="Arial"/>
                                <w:color w:val="10428B"/>
                                <w:sz w:val="22"/>
                                <w:szCs w:val="22"/>
                              </w:rPr>
                              <w:t>Jonathan DHIVER</w:t>
                            </w:r>
                          </w:p>
                          <w:p w14:paraId="26CFF9F1" w14:textId="77777777" w:rsidR="00361CC5" w:rsidRPr="00DB6B1D" w:rsidRDefault="00361CC5" w:rsidP="00884B84">
                            <w:pPr>
                              <w:tabs>
                                <w:tab w:val="left" w:pos="471"/>
                              </w:tabs>
                              <w:rPr>
                                <w:rFonts w:ascii="Verdana" w:hAnsi="Verdana" w:cs="Arial"/>
                                <w:color w:val="10428B"/>
                                <w:sz w:val="22"/>
                                <w:szCs w:val="22"/>
                              </w:rPr>
                            </w:pPr>
                            <w:r w:rsidRPr="00DB6B1D">
                              <w:rPr>
                                <w:rFonts w:ascii="Verdana" w:hAnsi="Verdana" w:cs="Arial"/>
                                <w:color w:val="10428B"/>
                                <w:sz w:val="22"/>
                                <w:szCs w:val="22"/>
                              </w:rPr>
                              <w:t>01 82 28 90 28</w:t>
                            </w:r>
                          </w:p>
                          <w:p w14:paraId="6CA4FFA3" w14:textId="77777777" w:rsidR="00361CC5" w:rsidRPr="00DB6B1D" w:rsidRDefault="00361CC5" w:rsidP="00884B84">
                            <w:pPr>
                              <w:tabs>
                                <w:tab w:val="left" w:pos="471"/>
                              </w:tabs>
                              <w:rPr>
                                <w:rFonts w:ascii="Verdana" w:hAnsi="Verdana" w:cs="Arial"/>
                                <w:color w:val="10428B"/>
                                <w:sz w:val="22"/>
                                <w:szCs w:val="22"/>
                              </w:rPr>
                            </w:pPr>
                            <w:r w:rsidRPr="00DB6B1D">
                              <w:rPr>
                                <w:rFonts w:ascii="Verdana" w:hAnsi="Verdana" w:cs="Arial"/>
                                <w:color w:val="10428B"/>
                                <w:sz w:val="22"/>
                                <w:szCs w:val="22"/>
                              </w:rPr>
                              <w:t xml:space="preserve">231, rue Saint-Honoré </w:t>
                            </w:r>
                          </w:p>
                          <w:p w14:paraId="13B44D86" w14:textId="10EFF2C0" w:rsidR="00361CC5" w:rsidRPr="00DB6B1D" w:rsidRDefault="00361CC5" w:rsidP="00884B84">
                            <w:pPr>
                              <w:tabs>
                                <w:tab w:val="left" w:pos="471"/>
                              </w:tabs>
                              <w:rPr>
                                <w:rFonts w:ascii="Verdana" w:hAnsi="Verdana" w:cs="Arial"/>
                                <w:color w:val="10428B"/>
                                <w:sz w:val="22"/>
                                <w:szCs w:val="22"/>
                              </w:rPr>
                            </w:pPr>
                            <w:r w:rsidRPr="00DB6B1D">
                              <w:rPr>
                                <w:rFonts w:ascii="Verdana" w:hAnsi="Verdana" w:cs="Arial"/>
                                <w:color w:val="10428B"/>
                                <w:sz w:val="22"/>
                                <w:szCs w:val="22"/>
                              </w:rPr>
                              <w:t>75001 Paris</w:t>
                            </w:r>
                          </w:p>
                          <w:p w14:paraId="070EBF49" w14:textId="77777777" w:rsidR="00361CC5" w:rsidRPr="00DB6B1D" w:rsidRDefault="00361CC5" w:rsidP="00884B84">
                            <w:pPr>
                              <w:tabs>
                                <w:tab w:val="left" w:pos="471"/>
                              </w:tabs>
                              <w:rPr>
                                <w:rFonts w:ascii="Verdana" w:hAnsi="Verdana" w:cs="Arial"/>
                                <w:color w:val="10428B"/>
                                <w:sz w:val="22"/>
                                <w:szCs w:val="22"/>
                              </w:rPr>
                            </w:pPr>
                            <w:r w:rsidRPr="00DB6B1D">
                              <w:rPr>
                                <w:rFonts w:ascii="Verdana" w:hAnsi="Verdana" w:cs="Arial"/>
                                <w:color w:val="10428B"/>
                                <w:sz w:val="22"/>
                                <w:szCs w:val="22"/>
                              </w:rPr>
                              <w:t>contact@meilleurescpi.com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6" o:spid="_x0000_s1026" type="#_x0000_t202" style="position:absolute;left:0;text-align:left;margin-left:315pt;margin-top:51.05pt;width:198pt;height:102.8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0fByECAAAUBAAADgAAAGRycy9lMm9Eb2MueG1srFNNj9MwEL0j8R8s32mS0haImq6WrYqQlg9p&#10;lwu3qeMkFo7H2G6T8usZO91SsTfExbI99ps3b96sb8Zes6N0XqGpeDHLOZNGYK1MW/Fvj7tXbznz&#10;AUwNGo2s+El6frN5+WI92FLOsUNdS8cIxPhysBXvQrBllnnRyR78DK00FGzQ9RDo6NqsdjAQeq+z&#10;eZ6vsgFdbR0K6T3dbqcg3yT8ppEifGkaLwPTFSduIa0urfu4Zps1lK0D2ylxpgH/wKIHZSjpBWoL&#10;AdjBqWdQvRIOPTZhJrDPsGmUkKkGqqbI/6rmoQMrUy0kjrcXmfz/gxWfj18dU3XF5yvODPTUo+/U&#10;KVZLFuQYJKN7EmmwvqS3D5Zeh/E9jtTsVLC39yh+eGbwrgPTylvncOgk1ESyiD+zq68Tjo8g++ET&#10;1pQMDgET0Ni4PipImjBCp2adLg0iIkzQ5XxZLFY5hQTFitf5crlKLcygfPpunQ8fJPYsbiruyAEJ&#10;Ho73PkQ6UD49idkM7pTWyQXasCGmWKQEQGZsNATK1VuSx5uWM9AtuVwElyCv/kbILfiOHYGM5lGr&#10;OtUOpTYxjUxWPDOIgkQNJjXCuB/PAu+xPpE0Dieb0ljRpkP3i7OBLErAPw/gJGf6oyF53xWLRfR0&#10;OiyWb+Z0cNeR/XUEjCCoilNF0/YupDmI9Ly9pTbsVBIo0puYnJtH1ku6ncckevv6nF79GebNbwAA&#10;AP//AwBQSwMEFAAGAAgAAAAhAJFtF5rfAAAADAEAAA8AAABkcnMvZG93bnJldi54bWxMj8FOwzAQ&#10;RO9I/IO1SNyo3VSkKI1TIVTggKhEqcTVjbdJRLyObDcNf8/2BMedGc2+KdeT68WIIXaeNMxnCgRS&#10;7W1HjYb95/PdA4iYDFnTe0INPxhhXV1flaaw/kwfOO5SI7iEYmE0tCkNhZSxbtGZOPMDEntHH5xJ&#10;fIZG2mDOXO56mSmVS2c64g+tGfCpxfp7d3Ia3uw9Yni1jXq3+82228gvfBm1vr2ZHlcgEk7pLwwX&#10;fEaHipkO/kQ2il5DvlC8JbGhsjmIS0JlOUsHDQu1XIKsSvl/RPULAAD//wMAUEsBAi0AFAAGAAgA&#10;AAAhAOSZw8D7AAAA4QEAABMAAAAAAAAAAAAAAAAAAAAAAFtDb250ZW50X1R5cGVzXS54bWxQSwEC&#10;LQAUAAYACAAAACEAI7Jq4dcAAACUAQAACwAAAAAAAAAAAAAAAAAsAQAAX3JlbHMvLnJlbHNQSwEC&#10;LQAUAAYACAAAACEAIF0fByECAAAUBAAADgAAAAAAAAAAAAAAAAAsAgAAZHJzL2Uyb0RvYy54bWxQ&#10;SwECLQAUAAYACAAAACEAkW0Xmt8AAAAMAQAADwAAAAAAAAAAAAAAAAB5BAAAZHJzL2Rvd25yZXYu&#10;eG1sUEsFBgAAAAAEAAQA8wAAAIUFAAAAAA==&#10;" filled="f" stroked="f" strokeweight="2pt">
                <v:textbox style="mso-fit-shape-to-text:t">
                  <w:txbxContent>
                    <w:p w14:paraId="5E2B3556" w14:textId="10A2F41F" w:rsidR="00DB6B1D" w:rsidRPr="00DB6B1D" w:rsidRDefault="00DB6B1D" w:rsidP="00884B84">
                      <w:pPr>
                        <w:tabs>
                          <w:tab w:val="left" w:pos="471"/>
                        </w:tabs>
                        <w:rPr>
                          <w:rFonts w:ascii="Verdana" w:hAnsi="Verdana" w:cs="Arial"/>
                          <w:color w:val="10428B"/>
                          <w:sz w:val="22"/>
                          <w:szCs w:val="22"/>
                        </w:rPr>
                      </w:pPr>
                      <w:r w:rsidRPr="00DB6B1D">
                        <w:rPr>
                          <w:rFonts w:ascii="Verdana" w:hAnsi="Verdana" w:cs="Arial"/>
                          <w:b/>
                          <w:color w:val="10428B"/>
                          <w:sz w:val="22"/>
                          <w:szCs w:val="22"/>
                        </w:rPr>
                        <w:t>CONTACT MeilleureSCPI.com</w:t>
                      </w:r>
                      <w:r w:rsidRPr="00DB6B1D">
                        <w:rPr>
                          <w:rFonts w:ascii="Verdana" w:hAnsi="Verdana" w:cs="Arial"/>
                          <w:color w:val="10428B"/>
                          <w:sz w:val="22"/>
                          <w:szCs w:val="22"/>
                        </w:rPr>
                        <w:t xml:space="preserve">                                             </w:t>
                      </w:r>
                    </w:p>
                    <w:p w14:paraId="567BF82A" w14:textId="77777777" w:rsidR="00DB6B1D" w:rsidRPr="00DB6B1D" w:rsidRDefault="00DB6B1D" w:rsidP="00884B84">
                      <w:pPr>
                        <w:tabs>
                          <w:tab w:val="left" w:pos="471"/>
                        </w:tabs>
                        <w:rPr>
                          <w:rFonts w:ascii="Verdana" w:hAnsi="Verdana" w:cs="Arial"/>
                          <w:color w:val="10428B"/>
                          <w:sz w:val="22"/>
                          <w:szCs w:val="22"/>
                        </w:rPr>
                      </w:pPr>
                    </w:p>
                    <w:p w14:paraId="3AAA0008" w14:textId="77777777" w:rsidR="00DB6B1D" w:rsidRPr="00DB6B1D" w:rsidRDefault="00DB6B1D" w:rsidP="00884B84">
                      <w:pPr>
                        <w:tabs>
                          <w:tab w:val="left" w:pos="471"/>
                        </w:tabs>
                        <w:rPr>
                          <w:rFonts w:ascii="Verdana" w:hAnsi="Verdana" w:cs="Arial"/>
                          <w:color w:val="10428B"/>
                          <w:sz w:val="22"/>
                          <w:szCs w:val="22"/>
                        </w:rPr>
                      </w:pPr>
                      <w:r w:rsidRPr="00DB6B1D">
                        <w:rPr>
                          <w:rFonts w:ascii="Verdana" w:hAnsi="Verdana" w:cs="Arial"/>
                          <w:color w:val="10428B"/>
                          <w:sz w:val="22"/>
                          <w:szCs w:val="22"/>
                        </w:rPr>
                        <w:t>Jonathan DHIVER</w:t>
                      </w:r>
                    </w:p>
                    <w:p w14:paraId="26CFF9F1" w14:textId="77777777" w:rsidR="00DB6B1D" w:rsidRPr="00DB6B1D" w:rsidRDefault="00DB6B1D" w:rsidP="00884B84">
                      <w:pPr>
                        <w:tabs>
                          <w:tab w:val="left" w:pos="471"/>
                        </w:tabs>
                        <w:rPr>
                          <w:rFonts w:ascii="Verdana" w:hAnsi="Verdana" w:cs="Arial"/>
                          <w:color w:val="10428B"/>
                          <w:sz w:val="22"/>
                          <w:szCs w:val="22"/>
                        </w:rPr>
                      </w:pPr>
                      <w:r w:rsidRPr="00DB6B1D">
                        <w:rPr>
                          <w:rFonts w:ascii="Verdana" w:hAnsi="Verdana" w:cs="Arial"/>
                          <w:color w:val="10428B"/>
                          <w:sz w:val="22"/>
                          <w:szCs w:val="22"/>
                        </w:rPr>
                        <w:t>01 82 28 90 28</w:t>
                      </w:r>
                    </w:p>
                    <w:p w14:paraId="6CA4FFA3" w14:textId="77777777" w:rsidR="00DB6B1D" w:rsidRPr="00DB6B1D" w:rsidRDefault="00DB6B1D" w:rsidP="00884B84">
                      <w:pPr>
                        <w:tabs>
                          <w:tab w:val="left" w:pos="471"/>
                        </w:tabs>
                        <w:rPr>
                          <w:rFonts w:ascii="Verdana" w:hAnsi="Verdana" w:cs="Arial"/>
                          <w:color w:val="10428B"/>
                          <w:sz w:val="22"/>
                          <w:szCs w:val="22"/>
                        </w:rPr>
                      </w:pPr>
                      <w:r w:rsidRPr="00DB6B1D">
                        <w:rPr>
                          <w:rFonts w:ascii="Verdana" w:hAnsi="Verdana" w:cs="Arial"/>
                          <w:color w:val="10428B"/>
                          <w:sz w:val="22"/>
                          <w:szCs w:val="22"/>
                        </w:rPr>
                        <w:t xml:space="preserve">231, rue Saint-Honoré </w:t>
                      </w:r>
                    </w:p>
                    <w:p w14:paraId="13B44D86" w14:textId="10EFF2C0" w:rsidR="00DB6B1D" w:rsidRPr="00DB6B1D" w:rsidRDefault="00DB6B1D" w:rsidP="00884B84">
                      <w:pPr>
                        <w:tabs>
                          <w:tab w:val="left" w:pos="471"/>
                        </w:tabs>
                        <w:rPr>
                          <w:rFonts w:ascii="Verdana" w:hAnsi="Verdana" w:cs="Arial"/>
                          <w:color w:val="10428B"/>
                          <w:sz w:val="22"/>
                          <w:szCs w:val="22"/>
                        </w:rPr>
                      </w:pPr>
                      <w:r w:rsidRPr="00DB6B1D">
                        <w:rPr>
                          <w:rFonts w:ascii="Verdana" w:hAnsi="Verdana" w:cs="Arial"/>
                          <w:color w:val="10428B"/>
                          <w:sz w:val="22"/>
                          <w:szCs w:val="22"/>
                        </w:rPr>
                        <w:t>75001 Paris</w:t>
                      </w:r>
                    </w:p>
                    <w:p w14:paraId="070EBF49" w14:textId="77777777" w:rsidR="00DB6B1D" w:rsidRPr="00DB6B1D" w:rsidRDefault="00DB6B1D" w:rsidP="00884B84">
                      <w:pPr>
                        <w:tabs>
                          <w:tab w:val="left" w:pos="471"/>
                        </w:tabs>
                        <w:rPr>
                          <w:rFonts w:ascii="Verdana" w:hAnsi="Verdana" w:cs="Arial"/>
                          <w:color w:val="10428B"/>
                          <w:sz w:val="22"/>
                          <w:szCs w:val="22"/>
                        </w:rPr>
                      </w:pPr>
                      <w:r w:rsidRPr="00DB6B1D">
                        <w:rPr>
                          <w:rFonts w:ascii="Verdana" w:hAnsi="Verdana" w:cs="Arial"/>
                          <w:color w:val="10428B"/>
                          <w:sz w:val="22"/>
                          <w:szCs w:val="22"/>
                        </w:rPr>
                        <w:t>contact@meilleurescpi.com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del w:id="1" w:author="Jonathan Dhiver" w:date="2012-12-06T09:34:00Z">
        <w:r w:rsidR="00065CDA" w:rsidRPr="00DB6B1D" w:rsidDel="006B3C95">
          <w:rPr>
            <w:rFonts w:ascii="Verdana" w:hAnsi="Verdana" w:cs="Times New Roman"/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715584" behindDoc="0" locked="0" layoutInCell="1" allowOverlap="1" wp14:anchorId="6C779AED" wp14:editId="6D96AC5C">
                  <wp:simplePos x="0" y="0"/>
                  <wp:positionH relativeFrom="column">
                    <wp:posOffset>-899795</wp:posOffset>
                  </wp:positionH>
                  <wp:positionV relativeFrom="paragraph">
                    <wp:posOffset>943610</wp:posOffset>
                  </wp:positionV>
                  <wp:extent cx="1828800" cy="0"/>
                  <wp:effectExtent l="38100" t="38100" r="57150" b="95250"/>
                  <wp:wrapNone/>
                  <wp:docPr id="27" name="Connecteur droit 2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8288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Connecteur droit 2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8pt,74.3pt" to="73.2pt,7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S14bgBAADDAwAADgAAAGRycy9lMm9Eb2MueG1srFPbbtswDH0f0H8Q9L748rAFRpw+pFhfii7Y&#10;5QNUmYoF6AZKjZ2/H6Uk7rAWKFDsRRZFHpLnkN7cztawI2DU3vW8WdWcgZN+0O7Q89+/vn1ecxaT&#10;cIMw3kHPTxD57fbm02YKHbR+9GYAZJTExW4KPR9TCl1VRTmCFXHlAzhyKo9WJDLxUA0oJspuTdXW&#10;9Zdq8jgE9BJipNe7s5NvS36lQKbvSkVIzPScekvlxHI+5bPabkR3QBFGLS9tiA90YYV2VHRJdSeS&#10;YM+oX6WyWqKPXqWV9LbySmkJhQOxaep/2PwcRYDChcSJYZEp/r+08vG4R6aHnrdfOXPC0ox23jkS&#10;Dp6RDeh1YuQinaYQOwrfuT1erBj2mEnPCm3+Eh02F21Pi7YwJybpsVm363VNI5BXX/UCDBjTPXjL&#10;8qXnRrtMW3Ti+BATFaPQawgZuZFz6XJLJwM52LgfoIgKFWsLuiwR7Ayyo6DxCynBpSZToXwlOsOU&#10;NmYB1u8DL/EZCmXBFnDzPnhBlMrepQVstfP4VoI0X1tW5/irAmfeWYInP5zKUIo0tCmF4WWr8yr+&#10;bRf4y7+3/QMAAP//AwBQSwMEFAAGAAgAAAAhABw/0BfeAAAADAEAAA8AAABkcnMvZG93bnJldi54&#10;bWxMj09Lw0AQxe+C32EZwYu0m5QQSsymFEG8eLERwds0u/mj2dmwu03Tb+8UBL3NzHu8+b1yt9hR&#10;zMaHwZGCdJ2AMNQ4PVCn4L1+Xm1BhIikcXRkFFxMgF11e1Niod2Z3sx8iJ3gEAoFKuhjnAopQ9Mb&#10;i2HtJkOstc5bjLz6TmqPZw63o9wkSS4tDsQfepzMU2+a78PJKmj3njb1pbYvr/j18RCS+bN3rVL3&#10;d8v+EUQ0S/wzwxWf0aFipqM7kQ5iVLBKszRnLyvZloerJcszEMffi6xK+b9E9QMAAP//AwBQSwEC&#10;LQAUAAYACAAAACEA5JnDwPsAAADhAQAAEwAAAAAAAAAAAAAAAAAAAAAAW0NvbnRlbnRfVHlwZXNd&#10;LnhtbFBLAQItABQABgAIAAAAIQAjsmrh1wAAAJQBAAALAAAAAAAAAAAAAAAAACwBAABfcmVscy8u&#10;cmVsc1BLAQItABQABgAIAAAAIQDXBLXhuAEAAMMDAAAOAAAAAAAAAAAAAAAAACwCAABkcnMvZTJv&#10;RG9jLnhtbFBLAQItABQABgAIAAAAIQAcP9AX3gAAAAwBAAAPAAAAAAAAAAAAAAAAABAEAABkcnMv&#10;ZG93bnJldi54bWxQSwUGAAAAAAQABADzAAAAGwUAAAAA&#10;" strokecolor="#4f81bd [3204]" strokeweight="2pt">
                  <v:shadow on="t" opacity="24903f" mv:blur="40000f" origin=",.5" offset="0,20000emu"/>
                </v:line>
              </w:pict>
            </mc:Fallback>
          </mc:AlternateContent>
        </w:r>
      </w:del>
      <w:bookmarkEnd w:id="0"/>
      <w:r w:rsidR="00065CDA" w:rsidRPr="00DB6B1D">
        <w:rPr>
          <w:rFonts w:ascii="Verdana" w:hAnsi="Verdana" w:cs="Arial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96C9DB6" wp14:editId="6F7C0162">
            <wp:simplePos x="0" y="0"/>
            <wp:positionH relativeFrom="column">
              <wp:posOffset>1823720</wp:posOffset>
            </wp:positionH>
            <wp:positionV relativeFrom="paragraph">
              <wp:posOffset>838835</wp:posOffset>
            </wp:positionV>
            <wp:extent cx="1833245" cy="812165"/>
            <wp:effectExtent l="0" t="0" r="0" b="6985"/>
            <wp:wrapTight wrapText="bothSides">
              <wp:wrapPolygon edited="0">
                <wp:start x="0" y="0"/>
                <wp:lineTo x="0" y="21279"/>
                <wp:lineTo x="21323" y="21279"/>
                <wp:lineTo x="21323" y="0"/>
                <wp:lineTo x="0" y="0"/>
              </wp:wrapPolygon>
            </wp:wrapTight>
            <wp:docPr id="5" name="Image 5" descr="Macintosh HD:Users:stagiaireMeilleureSCPI:Desktop:logo-MeilleureSCPI 16-00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agiaireMeilleureSCPI:Desktop:logo-MeilleureSCPI 16-00-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del w:id="2" w:author="Jonathan Dhiver" w:date="2012-12-06T09:34:00Z">
        <w:r w:rsidR="00065CDA" w:rsidRPr="00DB6B1D" w:rsidDel="006B3C95">
          <w:rPr>
            <w:rFonts w:ascii="Verdana" w:hAnsi="Verdana" w:cs="Times New Roman"/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712512" behindDoc="0" locked="0" layoutInCell="1" allowOverlap="1" wp14:anchorId="6D321886" wp14:editId="62EBDA8C">
                  <wp:simplePos x="0" y="0"/>
                  <wp:positionH relativeFrom="column">
                    <wp:posOffset>-633095</wp:posOffset>
                  </wp:positionH>
                  <wp:positionV relativeFrom="paragraph">
                    <wp:posOffset>648335</wp:posOffset>
                  </wp:positionV>
                  <wp:extent cx="2228850" cy="1135380"/>
                  <wp:effectExtent l="0" t="0" r="0" b="0"/>
                  <wp:wrapNone/>
                  <wp:docPr id="307" name="Zone de texte 3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8850" cy="113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35E3B3B5" w14:textId="77777777" w:rsidR="00361CC5" w:rsidRPr="00DB6B1D" w:rsidRDefault="00361CC5" w:rsidP="00884B84">
                              <w:pPr>
                                <w:tabs>
                                  <w:tab w:val="left" w:pos="471"/>
                                </w:tabs>
                                <w:rPr>
                                  <w:rFonts w:ascii="Verdana" w:hAnsi="Verdana" w:cs="Arial"/>
                                  <w:b/>
                                  <w:color w:val="10428B"/>
                                  <w:sz w:val="22"/>
                                  <w:szCs w:val="22"/>
                                </w:rPr>
                              </w:pPr>
                              <w:r w:rsidRPr="00DB6B1D">
                                <w:rPr>
                                  <w:rFonts w:ascii="Verdana" w:hAnsi="Verdana" w:cs="Arial"/>
                                  <w:b/>
                                  <w:color w:val="10428B"/>
                                  <w:sz w:val="22"/>
                                  <w:szCs w:val="22"/>
                                </w:rPr>
                                <w:t>CONTACT PRESSE</w:t>
                              </w:r>
                              <w:r w:rsidRPr="00DB6B1D">
                                <w:rPr>
                                  <w:rFonts w:ascii="Verdana" w:hAnsi="Verdana" w:cs="Arial"/>
                                  <w:color w:val="10428B"/>
                                  <w:sz w:val="22"/>
                                  <w:szCs w:val="22"/>
                                </w:rPr>
                                <w:t xml:space="preserve">                                              </w:t>
                              </w:r>
                            </w:p>
                            <w:p w14:paraId="7B71F74C" w14:textId="77777777" w:rsidR="00361CC5" w:rsidRPr="00DB6B1D" w:rsidRDefault="00361CC5" w:rsidP="00884B84">
                              <w:pPr>
                                <w:tabs>
                                  <w:tab w:val="left" w:pos="471"/>
                                </w:tabs>
                                <w:rPr>
                                  <w:rFonts w:ascii="Verdana" w:hAnsi="Verdana" w:cs="Arial"/>
                                  <w:color w:val="10428B"/>
                                  <w:sz w:val="22"/>
                                  <w:szCs w:val="22"/>
                                </w:rPr>
                              </w:pPr>
                            </w:p>
                            <w:p w14:paraId="5E2928ED" w14:textId="77777777" w:rsidR="00361CC5" w:rsidRPr="00DB6B1D" w:rsidRDefault="00361CC5" w:rsidP="00884B84">
                              <w:pPr>
                                <w:tabs>
                                  <w:tab w:val="left" w:pos="471"/>
                                </w:tabs>
                                <w:rPr>
                                  <w:rFonts w:ascii="Verdana" w:hAnsi="Verdana" w:cs="Arial"/>
                                  <w:color w:val="10428B"/>
                                  <w:sz w:val="22"/>
                                  <w:szCs w:val="22"/>
                                </w:rPr>
                              </w:pPr>
                              <w:r w:rsidRPr="00DB6B1D">
                                <w:rPr>
                                  <w:rFonts w:ascii="Verdana" w:hAnsi="Verdana" w:cs="Arial"/>
                                  <w:color w:val="10428B"/>
                                  <w:sz w:val="22"/>
                                  <w:szCs w:val="22"/>
                                </w:rPr>
                                <w:t xml:space="preserve">Agence FARGO   </w:t>
                              </w:r>
                            </w:p>
                            <w:p w14:paraId="6C13F1EC" w14:textId="77777777" w:rsidR="00361CC5" w:rsidRPr="00DB6B1D" w:rsidRDefault="00361CC5" w:rsidP="00884B84">
                              <w:pPr>
                                <w:tabs>
                                  <w:tab w:val="left" w:pos="471"/>
                                </w:tabs>
                                <w:rPr>
                                  <w:rFonts w:ascii="Verdana" w:hAnsi="Verdana" w:cs="Arial"/>
                                  <w:color w:val="10428B"/>
                                  <w:sz w:val="22"/>
                                  <w:szCs w:val="22"/>
                                </w:rPr>
                              </w:pPr>
                              <w:r w:rsidRPr="00DB6B1D">
                                <w:rPr>
                                  <w:rFonts w:ascii="Verdana" w:hAnsi="Verdana" w:cs="Arial"/>
                                  <w:color w:val="10428B"/>
                                  <w:sz w:val="22"/>
                                  <w:szCs w:val="22"/>
                                </w:rPr>
                                <w:t>Alexandra SARAZIN</w:t>
                              </w:r>
                            </w:p>
                            <w:p w14:paraId="5434E52B" w14:textId="77777777" w:rsidR="00361CC5" w:rsidRPr="00DB6B1D" w:rsidRDefault="00361CC5" w:rsidP="00884B84">
                              <w:pPr>
                                <w:tabs>
                                  <w:tab w:val="left" w:pos="471"/>
                                </w:tabs>
                                <w:rPr>
                                  <w:rFonts w:ascii="Verdana" w:hAnsi="Verdana" w:cs="Arial"/>
                                  <w:color w:val="10428B"/>
                                  <w:sz w:val="22"/>
                                  <w:szCs w:val="22"/>
                                </w:rPr>
                              </w:pPr>
                              <w:r w:rsidRPr="00DB6B1D">
                                <w:rPr>
                                  <w:rFonts w:ascii="Verdana" w:hAnsi="Verdana" w:cs="Arial"/>
                                  <w:color w:val="10428B"/>
                                  <w:sz w:val="22"/>
                                  <w:szCs w:val="22"/>
                                </w:rPr>
                                <w:t>01 44 82 95 52</w:t>
                              </w:r>
                            </w:p>
                            <w:p w14:paraId="0C4874F9" w14:textId="77777777" w:rsidR="00361CC5" w:rsidRPr="00DB6B1D" w:rsidRDefault="00361CC5" w:rsidP="00884B84">
                              <w:pPr>
                                <w:tabs>
                                  <w:tab w:val="left" w:pos="471"/>
                                </w:tabs>
                                <w:rPr>
                                  <w:rFonts w:ascii="Verdana" w:hAnsi="Verdana" w:cs="Arial"/>
                                  <w:color w:val="10428B"/>
                                  <w:sz w:val="22"/>
                                  <w:szCs w:val="22"/>
                                </w:rPr>
                              </w:pPr>
                              <w:r w:rsidRPr="00DB6B1D">
                                <w:rPr>
                                  <w:rFonts w:ascii="Verdana" w:hAnsi="Verdana" w:cs="Arial"/>
                                  <w:color w:val="10428B"/>
                                  <w:sz w:val="22"/>
                                  <w:szCs w:val="22"/>
                                </w:rPr>
                                <w:t>asarazin@agencefargo.com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 de texte 307" o:spid="_x0000_s1027" type="#_x0000_t202" style="position:absolute;left:0;text-align:left;margin-left:-49.8pt;margin-top:51.05pt;width:175.5pt;height:89.4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Vx/kgCAADRBAAADgAAAGRycy9lMm9Eb2MueG1srFTbjtMwEH1H4h8sv9Nc2rIlarpauipCWi5i&#10;4YU315k0EYnH2N4m3a9n7KTZChBIiBcr9sw5c+aW9XXfNuwIxtaocp7MYs5ASSxqdcj5l8+7FyvO&#10;rBOqEA0qyPkJLL/ePH+27nQGKVbYFGAYkSibdTrnlXM6iyIrK2iFnaEGRcYSTSscXc0hKozoiL1t&#10;ojSOX0YdmkIblGAtvd4ORr4J/GUJ0n0oSwuONTknbS6cJpx7f0abtcgORuiqlqMM8Q8qWlErCjpR&#10;3Qon2IOpf6Fqa2nQYulmEtsIy7KWEHKgbJL4p2zuK6Eh5ELFsXoqk/1/tPL98aNhdZHzeXzFmRIt&#10;NekrtYoVwBz0Dpg3UJk6bTPyvtfk7/rX2FO7Q8pW36H8ZpnCbSXUAW6Mwa4CUZDMxCOjC+jAYz3J&#10;vnuHBUUTDw4DUV+a1teQqsKIndp1mlpESpikxzRNV6slmSTZkmS+nK9CEyORneHaWPcGsGX+I+eG&#10;ZiDQi+OddV6OyM4uPlqj/KlwVzfNYB1eIEzPCPEZeNGjfHdqYMB+gpKq54UNtfBzC9vGsKOgiRNS&#10;gnJDEXwk8vawkkJNwPjvwNHfQwdVE3jswJ+iTogQGZWbwG2t0PwuuuvPksvBf+yhHfL2xXD9vg9j&#10;Ezz9yx6LE3XV4LBj9E+gjwrNI2cd7VfO7fcHYYCz5q2iyXiVLBZ+IcNlsbxK6WIuLftLi1CSqHLu&#10;OBs+ty4ssc/J6huaoF0devukZNRMexNaPu64X8zLe/B6+hNtfgAAAP//AwBQSwMEFAAGAAgAAAAh&#10;AA4M/bvfAAAACwEAAA8AAABkcnMvZG93bnJldi54bWxMj8FOwzAMhu9IvENkJG5b0opNa2k6ITTg&#10;gEBiTOKaNaataJwqybry9pgT3Gz9n35/rrazG8SEIfaeNGRLBQKp8banVsPh/WGxARGTIWsGT6jh&#10;GyNs68uLypTWn+kNp31qBZdQLI2GLqWxlDI2HToTl35E4uzTB2cSr6GVNpgzl7tB5kqtpTM98YXO&#10;jHjfYfO1PzkNz3aFGJ5sq17sYffa7+QHPk5aX1/Nd7cgEs7pD4ZffVaHmp2O/kQ2ikHDoijWjHKg&#10;8gwEE/kquwFx5GGjCpB1Jf//UP8AAAD//wMAUEsBAi0AFAAGAAgAAAAhAOSZw8D7AAAA4QEAABMA&#10;AAAAAAAAAAAAAAAAAAAAAFtDb250ZW50X1R5cGVzXS54bWxQSwECLQAUAAYACAAAACEAI7Jq4dcA&#10;AACUAQAACwAAAAAAAAAAAAAAAAAsAQAAX3JlbHMvLnJlbHNQSwECLQAUAAYACAAAACEAQaVx/kgC&#10;AADRBAAADgAAAAAAAAAAAAAAAAAsAgAAZHJzL2Uyb0RvYy54bWxQSwECLQAUAAYACAAAACEADgz9&#10;u98AAAALAQAADwAAAAAAAAAAAAAAAACgBAAAZHJzL2Rvd25yZXYueG1sUEsFBgAAAAAEAAQA8wAA&#10;AKwFAAAAAA==&#10;" filled="f" stroked="f" strokeweight="2pt">
                  <v:textbox style="mso-fit-shape-to-text:t">
                    <w:txbxContent>
                      <w:p w14:paraId="35E3B3B5" w14:textId="77777777" w:rsidR="00361CC5" w:rsidRPr="00DB6B1D" w:rsidRDefault="00361CC5" w:rsidP="00884B84">
                        <w:pPr>
                          <w:tabs>
                            <w:tab w:val="left" w:pos="471"/>
                          </w:tabs>
                          <w:rPr>
                            <w:rFonts w:ascii="Verdana" w:hAnsi="Verdana" w:cs="Arial"/>
                            <w:b/>
                            <w:color w:val="10428B"/>
                            <w:sz w:val="22"/>
                            <w:szCs w:val="22"/>
                          </w:rPr>
                        </w:pPr>
                        <w:r w:rsidRPr="00DB6B1D">
                          <w:rPr>
                            <w:rFonts w:ascii="Verdana" w:hAnsi="Verdana" w:cs="Arial"/>
                            <w:b/>
                            <w:color w:val="10428B"/>
                            <w:sz w:val="22"/>
                            <w:szCs w:val="22"/>
                          </w:rPr>
                          <w:t>CONTACT PRESSE</w:t>
                        </w:r>
                        <w:r w:rsidRPr="00DB6B1D">
                          <w:rPr>
                            <w:rFonts w:ascii="Verdana" w:hAnsi="Verdana" w:cs="Arial"/>
                            <w:color w:val="10428B"/>
                            <w:sz w:val="22"/>
                            <w:szCs w:val="22"/>
                          </w:rPr>
                          <w:t xml:space="preserve">                                              </w:t>
                        </w:r>
                      </w:p>
                      <w:p w14:paraId="7B71F74C" w14:textId="77777777" w:rsidR="00361CC5" w:rsidRPr="00DB6B1D" w:rsidRDefault="00361CC5" w:rsidP="00884B84">
                        <w:pPr>
                          <w:tabs>
                            <w:tab w:val="left" w:pos="471"/>
                          </w:tabs>
                          <w:rPr>
                            <w:rFonts w:ascii="Verdana" w:hAnsi="Verdana" w:cs="Arial"/>
                            <w:color w:val="10428B"/>
                            <w:sz w:val="22"/>
                            <w:szCs w:val="22"/>
                          </w:rPr>
                        </w:pPr>
                      </w:p>
                      <w:p w14:paraId="5E2928ED" w14:textId="77777777" w:rsidR="00361CC5" w:rsidRPr="00DB6B1D" w:rsidRDefault="00361CC5" w:rsidP="00884B84">
                        <w:pPr>
                          <w:tabs>
                            <w:tab w:val="left" w:pos="471"/>
                          </w:tabs>
                          <w:rPr>
                            <w:rFonts w:ascii="Verdana" w:hAnsi="Verdana" w:cs="Arial"/>
                            <w:color w:val="10428B"/>
                            <w:sz w:val="22"/>
                            <w:szCs w:val="22"/>
                          </w:rPr>
                        </w:pPr>
                        <w:r w:rsidRPr="00DB6B1D">
                          <w:rPr>
                            <w:rFonts w:ascii="Verdana" w:hAnsi="Verdana" w:cs="Arial"/>
                            <w:color w:val="10428B"/>
                            <w:sz w:val="22"/>
                            <w:szCs w:val="22"/>
                          </w:rPr>
                          <w:t xml:space="preserve">Agence FARGO   </w:t>
                        </w:r>
                      </w:p>
                      <w:p w14:paraId="6C13F1EC" w14:textId="77777777" w:rsidR="00361CC5" w:rsidRPr="00DB6B1D" w:rsidRDefault="00361CC5" w:rsidP="00884B84">
                        <w:pPr>
                          <w:tabs>
                            <w:tab w:val="left" w:pos="471"/>
                          </w:tabs>
                          <w:rPr>
                            <w:rFonts w:ascii="Verdana" w:hAnsi="Verdana" w:cs="Arial"/>
                            <w:color w:val="10428B"/>
                            <w:sz w:val="22"/>
                            <w:szCs w:val="22"/>
                          </w:rPr>
                        </w:pPr>
                        <w:r w:rsidRPr="00DB6B1D">
                          <w:rPr>
                            <w:rFonts w:ascii="Verdana" w:hAnsi="Verdana" w:cs="Arial"/>
                            <w:color w:val="10428B"/>
                            <w:sz w:val="22"/>
                            <w:szCs w:val="22"/>
                          </w:rPr>
                          <w:t>Alexandra SARAZIN</w:t>
                        </w:r>
                      </w:p>
                      <w:p w14:paraId="5434E52B" w14:textId="77777777" w:rsidR="00361CC5" w:rsidRPr="00DB6B1D" w:rsidRDefault="00361CC5" w:rsidP="00884B84">
                        <w:pPr>
                          <w:tabs>
                            <w:tab w:val="left" w:pos="471"/>
                          </w:tabs>
                          <w:rPr>
                            <w:rFonts w:ascii="Verdana" w:hAnsi="Verdana" w:cs="Arial"/>
                            <w:color w:val="10428B"/>
                            <w:sz w:val="22"/>
                            <w:szCs w:val="22"/>
                          </w:rPr>
                        </w:pPr>
                        <w:r w:rsidRPr="00DB6B1D">
                          <w:rPr>
                            <w:rFonts w:ascii="Verdana" w:hAnsi="Verdana" w:cs="Arial"/>
                            <w:color w:val="10428B"/>
                            <w:sz w:val="22"/>
                            <w:szCs w:val="22"/>
                          </w:rPr>
                          <w:t>01 44 82 95 52</w:t>
                        </w:r>
                      </w:p>
                      <w:p w14:paraId="0C4874F9" w14:textId="77777777" w:rsidR="00361CC5" w:rsidRPr="00DB6B1D" w:rsidRDefault="00361CC5" w:rsidP="00884B84">
                        <w:pPr>
                          <w:tabs>
                            <w:tab w:val="left" w:pos="471"/>
                          </w:tabs>
                          <w:rPr>
                            <w:rFonts w:ascii="Verdana" w:hAnsi="Verdana" w:cs="Arial"/>
                            <w:color w:val="10428B"/>
                            <w:sz w:val="22"/>
                            <w:szCs w:val="22"/>
                          </w:rPr>
                        </w:pPr>
                        <w:r w:rsidRPr="00DB6B1D">
                          <w:rPr>
                            <w:rFonts w:ascii="Verdana" w:hAnsi="Verdana" w:cs="Arial"/>
                            <w:color w:val="10428B"/>
                            <w:sz w:val="22"/>
                            <w:szCs w:val="22"/>
                          </w:rPr>
                          <w:t>asarazin@agencefargo.com</w:t>
                        </w:r>
                      </w:p>
                    </w:txbxContent>
                  </v:textbox>
                </v:shape>
              </w:pict>
            </mc:Fallback>
          </mc:AlternateContent>
        </w:r>
      </w:del>
      <w:r w:rsidR="00884B84" w:rsidRPr="00DB6B1D">
        <w:rPr>
          <w:rFonts w:ascii="Verdana" w:hAnsi="Verdana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A4B6EC" wp14:editId="7066BCE2">
                <wp:simplePos x="0" y="0"/>
                <wp:positionH relativeFrom="column">
                  <wp:posOffset>4091305</wp:posOffset>
                </wp:positionH>
                <wp:positionV relativeFrom="paragraph">
                  <wp:posOffset>943610</wp:posOffset>
                </wp:positionV>
                <wp:extent cx="2571750" cy="1"/>
                <wp:effectExtent l="38100" t="38100" r="57150" b="9525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15pt,74.3pt" to="524.65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JItwEAAMMDAAAOAAAAZHJzL2Uyb0RvYy54bWysU8tu2zAQvBfIPxC8x5IMpCkEyzk4aC5B&#10;a6TtBzDU0iLAF5aMJf99lpStFE2BAEUvFB87szuzq83dZA07AkbtXcebVc0ZOOl77Q4d//Xz6/UX&#10;zmISrhfGO+j4CSK/21592oyhhbUfvOkBGZG42I6h40NKoa2qKAewIq58AEePyqMViY54qHoUI7Fb&#10;U63r+nM1euwDegkx0u39/Mi3hV8pkOm7UhESMx2n2lJZsazPea22G9EeUIRBy3MZ4h+qsEI7SrpQ&#10;3Ysk2Avqd1RWS/TRq7SS3lZeKS2haCA1Tf2Hmh+DCFC0kDkxLDbF/0crvx33yHTf8TV1yglLPdp5&#10;58g4eEHWo9eJ0RP5NIbYUvjO7fF8imGPWfSk0OYvyWFT8fa0eAtTYpIu1ze3ze0NtUDSW5P5qjdg&#10;wJgewFuWNx032mXZohXHx5jm0EsI4XIhc+qySycDOdi4J1AkJScr6DJEsDPIjoLaL6QEly6pS3SG&#10;KW3MAqw/Bp7jMxTKgC3g5mPwgiiZvUsL2Grn8W8EabqUrOb4iwOz7mzBs+9PpSnFGpqUYu55qvMo&#10;/n4u8Ld/b/sKAAD//wMAUEsDBBQABgAIAAAAIQBmYjrx3AAAAAwBAAAPAAAAZHJzL2Rvd25yZXYu&#10;eG1sTI9PS8QwEMXvgt8hjODNTa2l7NamiwiCR7d68Ji2Y//YTEKS3Xa/vbMg6HHe+/HmvXK/mlmc&#10;0IfRkoL7TQICqbXdSL2Cj/eXuy2IEDV1eraECs4YYF9dX5W66OxCBzzVsRccQqHQCoYYXSFlaAc0&#10;OmysQ2Lvy3qjI5++l53XC4ebWaZJkkujR+IPg3b4PGD7XR+Ngk/fTOnreXGpnfJ6NzlM3w6o1O3N&#10;+vQIIuIa/2C41OfqUHGnxh6pC2JWkGfZA6NsZNscxIVIsh1Lza8kq1L+H1H9AAAA//8DAFBLAQIt&#10;ABQABgAIAAAAIQC2gziS/gAAAOEBAAATAAAAAAAAAAAAAAAAAAAAAABbQ29udGVudF9UeXBlc10u&#10;eG1sUEsBAi0AFAAGAAgAAAAhADj9If/WAAAAlAEAAAsAAAAAAAAAAAAAAAAALwEAAF9yZWxzLy5y&#10;ZWxzUEsBAi0AFAAGAAgAAAAhACSqcki3AQAAwwMAAA4AAAAAAAAAAAAAAAAALgIAAGRycy9lMm9E&#10;b2MueG1sUEsBAi0AFAAGAAgAAAAhAGZiOvHcAAAADAEAAA8AAAAAAAAAAAAAAAAAEQQAAGRycy9k&#10;b3ducmV2LnhtbFBLBQYAAAAABAAEAPMAAAAa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884B84" w:rsidRPr="00DB6B1D">
        <w:rPr>
          <w:rFonts w:ascii="Verdana" w:hAnsi="Verdana" w:cs="Arial"/>
          <w:b/>
          <w:color w:val="10428B"/>
          <w:sz w:val="28"/>
          <w:szCs w:val="28"/>
        </w:rPr>
        <w:t>DOSSIER DE PRESSE // DECEMBRE 2012</w:t>
      </w:r>
      <w:r w:rsidR="00F03AA4" w:rsidRPr="00DB6B1D">
        <w:rPr>
          <w:rFonts w:ascii="Verdana" w:hAnsi="Verdana" w:cs="Arial"/>
          <w:color w:val="10428B"/>
        </w:rPr>
        <w:br w:type="page"/>
      </w:r>
      <w:r w:rsidR="008530DA" w:rsidRPr="00DB6B1D">
        <w:rPr>
          <w:rFonts w:ascii="Verdana" w:hAnsi="Verdana" w:cs="Arial"/>
          <w:color w:val="E36C0A" w:themeColor="accent6" w:themeShade="BF"/>
          <w:sz w:val="56"/>
          <w:szCs w:val="56"/>
        </w:rPr>
        <w:lastRenderedPageBreak/>
        <w:t>Sommaire</w:t>
      </w:r>
    </w:p>
    <w:p w14:paraId="1288A2B1" w14:textId="291DD26E" w:rsidR="008530DA" w:rsidRPr="00DB6B1D" w:rsidRDefault="00EF0B4B" w:rsidP="00F608EB">
      <w:pPr>
        <w:jc w:val="both"/>
        <w:rPr>
          <w:rFonts w:ascii="Verdana" w:hAnsi="Verdana" w:cs="Arial"/>
          <w:sz w:val="36"/>
          <w:szCs w:val="36"/>
        </w:rPr>
      </w:pPr>
      <w:r w:rsidRPr="00DB6B1D">
        <w:rPr>
          <w:rFonts w:ascii="Verdana" w:hAnsi="Verdana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4A679" wp14:editId="02D4E5D6">
                <wp:simplePos x="0" y="0"/>
                <wp:positionH relativeFrom="column">
                  <wp:posOffset>-914400</wp:posOffset>
                </wp:positionH>
                <wp:positionV relativeFrom="paragraph">
                  <wp:posOffset>162560</wp:posOffset>
                </wp:positionV>
                <wp:extent cx="2545080" cy="0"/>
                <wp:effectExtent l="0" t="0" r="20320" b="254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50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0428B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12.8pt" to="128.4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YV4AEAABoEAAAOAAAAZHJzL2Uyb0RvYy54bWysU9uOEzEMfUfiH6K805lWu6gadboSXS08&#10;IKhg+YA047SRcpOT7Uz/HiczHSpAICFeojj2sX2Onc3DYA07A0btXcuXi5ozcNJ32h1b/u356c2a&#10;s5iE64TxDlp+gcgftq9fbfrQwMqfvOkAGSVxselDy08phaaqojyBFXHhAzhyKo9WJDLxWHUoespu&#10;TbWq67dV77EL6CXESK+Po5NvS36lQKbPSkVIzLScekvlxHIe8lltN6I5oggnLac2xD90YYV2VHRO&#10;9SiSYC+of0lltUQfvUoL6W3lldISCgdis6x/YvP1JAIULiRODLNM8f+llZ/Oe2S6azkNyglLI9p5&#10;50g3eEHWodeJrbNKfYgNBe/cHicrhj1myoNCy5TR4QMtQBGBaLGhaHyZNYYhMUmPq/u7+3pNo5BX&#10;XzWmyKkCxvQevGX50nKjXaYvGnH+GBOVpdBrSH42Lp/RG909aWOKgcfDziA7Cxr4sr5brd/l7gl4&#10;E0bWCIWyIVPuzHDkVG7pYmAs8gUUKZR7L82U3YS5iJASXFpOVYyj6AxT1NAMrP8OnOIzdOxqBo+a&#10;/rHqjCiVvUsz2Grn8XfV03BtWY3xJNIN73w9+O5Spl0ctIBFx+mz5A2/tQv8x5fefgcAAP//AwBQ&#10;SwMEFAAGAAgAAAAhAOc2PRfdAAAACgEAAA8AAABkcnMvZG93bnJldi54bWxMj0FLw0AQhe+C/2EZ&#10;wYu0m4a2SMymaEE8NxbB2zQ7ZoPZ2ZDdttFf74gHexpm3uPN98rN5Ht1ojF2gQ0s5hko4ibYjlsD&#10;+9fn2T2omJAt9oHJwBdF2FTXVyUWNpx5R6c6tUpCOBZowKU0FFrHxpHHOA8DsWgfYfSYZB1bbUc8&#10;S7jvdZ5la+2xY/ngcKCto+azPnoDT9/7eNfldsurXf3y3ro3FzA35vZmenwAlWhK/2b4xRd0qITp&#10;EI5so+oNzBbLpZRJBvLVGpQ4ZEqZw99BV6W+rFD9AAAA//8DAFBLAQItABQABgAIAAAAIQC2gziS&#10;/gAAAOEBAAATAAAAAAAAAAAAAAAAAAAAAABbQ29udGVudF9UeXBlc10ueG1sUEsBAi0AFAAGAAgA&#10;AAAhADj9If/WAAAAlAEAAAsAAAAAAAAAAAAAAAAALwEAAF9yZWxzLy5yZWxzUEsBAi0AFAAGAAgA&#10;AAAhAKQa5hXgAQAAGgQAAA4AAAAAAAAAAAAAAAAALgIAAGRycy9lMm9Eb2MueG1sUEsBAi0AFAAG&#10;AAgAAAAhAOc2PRfdAAAACgEAAA8AAAAAAAAAAAAAAAAAOgQAAGRycy9kb3ducmV2LnhtbFBLBQYA&#10;AAAABAAEAPMAAABEBQAAAAA=&#10;" strokecolor="#10428b" strokeweight="2pt"/>
            </w:pict>
          </mc:Fallback>
        </mc:AlternateContent>
      </w:r>
    </w:p>
    <w:p w14:paraId="41FE4A50" w14:textId="6DC116E4" w:rsidR="00414CB9" w:rsidRPr="00DB6B1D" w:rsidRDefault="00F04772" w:rsidP="00F608EB">
      <w:pPr>
        <w:spacing w:before="240" w:after="120"/>
        <w:jc w:val="both"/>
        <w:rPr>
          <w:rFonts w:ascii="Verdana" w:hAnsi="Verdana" w:cs="Arial"/>
          <w:b/>
          <w:color w:val="10428B"/>
          <w:sz w:val="28"/>
          <w:szCs w:val="28"/>
        </w:rPr>
      </w:pPr>
      <w:r w:rsidRPr="00DB6B1D">
        <w:rPr>
          <w:rFonts w:ascii="Verdana" w:hAnsi="Verdana" w:cs="Arial"/>
          <w:b/>
          <w:color w:val="E36C0A" w:themeColor="accent6" w:themeShade="BF"/>
          <w:sz w:val="44"/>
          <w:szCs w:val="44"/>
        </w:rPr>
        <w:t>M</w:t>
      </w:r>
      <w:r w:rsidR="00414CB9" w:rsidRPr="00DB6B1D">
        <w:rPr>
          <w:rFonts w:ascii="Verdana" w:hAnsi="Verdana" w:cs="Arial"/>
          <w:b/>
          <w:color w:val="10428B"/>
          <w:sz w:val="28"/>
          <w:szCs w:val="28"/>
        </w:rPr>
        <w:t>e</w:t>
      </w:r>
      <w:r w:rsidRPr="00DB6B1D">
        <w:rPr>
          <w:rFonts w:ascii="Verdana" w:hAnsi="Verdana" w:cs="Arial"/>
          <w:b/>
          <w:color w:val="10428B"/>
          <w:sz w:val="28"/>
          <w:szCs w:val="28"/>
        </w:rPr>
        <w:t>illeureSCPI.com, le</w:t>
      </w:r>
      <w:r w:rsidR="00414CB9" w:rsidRPr="00DB6B1D">
        <w:rPr>
          <w:rFonts w:ascii="Verdana" w:hAnsi="Verdana" w:cs="Arial"/>
          <w:b/>
          <w:color w:val="10428B"/>
          <w:sz w:val="28"/>
          <w:szCs w:val="28"/>
        </w:rPr>
        <w:t xml:space="preserve"> comparateur de SCPI pour les particuliers</w:t>
      </w:r>
    </w:p>
    <w:p w14:paraId="4AED5070" w14:textId="1C2EB6FB" w:rsidR="006977D9" w:rsidRPr="00DB6B1D" w:rsidRDefault="00F04772" w:rsidP="00E17FBF">
      <w:pPr>
        <w:pStyle w:val="Paragraphedeliste"/>
        <w:numPr>
          <w:ilvl w:val="0"/>
          <w:numId w:val="14"/>
        </w:numPr>
        <w:spacing w:after="120"/>
        <w:ind w:left="426" w:hanging="426"/>
        <w:contextualSpacing w:val="0"/>
        <w:jc w:val="both"/>
        <w:rPr>
          <w:rFonts w:ascii="Verdana" w:hAnsi="Verdana" w:cs="Arial"/>
          <w:color w:val="595959" w:themeColor="text1" w:themeTint="A6"/>
          <w:sz w:val="28"/>
          <w:szCs w:val="28"/>
        </w:rPr>
      </w:pPr>
      <w:r w:rsidRPr="00DB6B1D">
        <w:rPr>
          <w:rFonts w:ascii="Verdana" w:hAnsi="Verdana" w:cs="Arial"/>
          <w:color w:val="595959" w:themeColor="text1" w:themeTint="A6"/>
          <w:sz w:val="28"/>
          <w:szCs w:val="28"/>
        </w:rPr>
        <w:t>Le constat : La</w:t>
      </w:r>
      <w:r w:rsidR="006977D9" w:rsidRPr="00DB6B1D">
        <w:rPr>
          <w:rFonts w:ascii="Verdana" w:hAnsi="Verdana" w:cs="Arial"/>
          <w:color w:val="595959" w:themeColor="text1" w:themeTint="A6"/>
          <w:sz w:val="28"/>
          <w:szCs w:val="28"/>
        </w:rPr>
        <w:t xml:space="preserve"> SCPI, un produit </w:t>
      </w:r>
      <w:r w:rsidRPr="00DB6B1D">
        <w:rPr>
          <w:rFonts w:ascii="Verdana" w:hAnsi="Verdana" w:cs="Arial"/>
          <w:color w:val="595959" w:themeColor="text1" w:themeTint="A6"/>
          <w:sz w:val="28"/>
          <w:szCs w:val="28"/>
        </w:rPr>
        <w:t>accessible</w:t>
      </w:r>
      <w:r w:rsidR="006977D9" w:rsidRPr="00DB6B1D">
        <w:rPr>
          <w:rFonts w:ascii="Verdana" w:hAnsi="Verdana" w:cs="Arial"/>
          <w:color w:val="595959" w:themeColor="text1" w:themeTint="A6"/>
          <w:sz w:val="28"/>
          <w:szCs w:val="28"/>
        </w:rPr>
        <w:t xml:space="preserve"> qu’il faut savoir maîtriser</w:t>
      </w:r>
    </w:p>
    <w:p w14:paraId="3EB59C18" w14:textId="77777777" w:rsidR="006977D9" w:rsidRPr="00DB6B1D" w:rsidRDefault="006977D9" w:rsidP="00E17FBF">
      <w:pPr>
        <w:pStyle w:val="Paragraphedeliste"/>
        <w:numPr>
          <w:ilvl w:val="0"/>
          <w:numId w:val="14"/>
        </w:numPr>
        <w:spacing w:after="120"/>
        <w:ind w:left="426" w:hanging="426"/>
        <w:contextualSpacing w:val="0"/>
        <w:jc w:val="both"/>
        <w:rPr>
          <w:rFonts w:ascii="Verdana" w:hAnsi="Verdana" w:cs="Arial"/>
          <w:color w:val="595959" w:themeColor="text1" w:themeTint="A6"/>
          <w:sz w:val="28"/>
          <w:szCs w:val="28"/>
        </w:rPr>
      </w:pPr>
      <w:r w:rsidRPr="00DB6B1D">
        <w:rPr>
          <w:rFonts w:ascii="Verdana" w:hAnsi="Verdana" w:cs="Arial"/>
          <w:color w:val="595959" w:themeColor="text1" w:themeTint="A6"/>
          <w:sz w:val="28"/>
          <w:szCs w:val="28"/>
        </w:rPr>
        <w:t>MeilleureSCPI.com, un acteur indépendant…</w:t>
      </w:r>
    </w:p>
    <w:p w14:paraId="7AF8EF2F" w14:textId="58321557" w:rsidR="006977D9" w:rsidRPr="00DB6B1D" w:rsidRDefault="006977D9" w:rsidP="00E17FBF">
      <w:pPr>
        <w:pStyle w:val="Paragraphedeliste"/>
        <w:numPr>
          <w:ilvl w:val="0"/>
          <w:numId w:val="14"/>
        </w:numPr>
        <w:spacing w:after="240"/>
        <w:ind w:left="425" w:hanging="425"/>
        <w:jc w:val="both"/>
        <w:rPr>
          <w:rFonts w:ascii="Verdana" w:hAnsi="Verdana" w:cs="Arial"/>
          <w:color w:val="595959" w:themeColor="text1" w:themeTint="A6"/>
          <w:sz w:val="28"/>
          <w:szCs w:val="28"/>
        </w:rPr>
      </w:pPr>
      <w:r w:rsidRPr="00DB6B1D">
        <w:rPr>
          <w:rFonts w:ascii="Verdana" w:hAnsi="Verdana" w:cs="Arial"/>
          <w:color w:val="595959" w:themeColor="text1" w:themeTint="A6"/>
          <w:sz w:val="28"/>
          <w:szCs w:val="28"/>
        </w:rPr>
        <w:t>… au service des épargnants</w:t>
      </w:r>
    </w:p>
    <w:p w14:paraId="3ECC99A9" w14:textId="25E1BCD7" w:rsidR="006977D9" w:rsidRPr="00DB6B1D" w:rsidRDefault="006977D9" w:rsidP="009265F3">
      <w:pPr>
        <w:spacing w:before="240" w:after="120"/>
        <w:jc w:val="both"/>
        <w:rPr>
          <w:rFonts w:ascii="Verdana" w:hAnsi="Verdana" w:cs="Arial"/>
          <w:b/>
          <w:color w:val="10428B"/>
          <w:sz w:val="28"/>
          <w:szCs w:val="28"/>
        </w:rPr>
      </w:pPr>
      <w:r w:rsidRPr="00DB6B1D">
        <w:rPr>
          <w:rFonts w:ascii="Verdana" w:hAnsi="Verdana" w:cs="Arial"/>
          <w:b/>
          <w:color w:val="E36C0A" w:themeColor="accent6" w:themeShade="BF"/>
          <w:sz w:val="44"/>
          <w:szCs w:val="44"/>
        </w:rPr>
        <w:t>M</w:t>
      </w:r>
      <w:r w:rsidRPr="00DB6B1D">
        <w:rPr>
          <w:rFonts w:ascii="Verdana" w:hAnsi="Verdana" w:cs="Arial"/>
          <w:b/>
          <w:color w:val="10428B"/>
          <w:sz w:val="28"/>
          <w:szCs w:val="28"/>
        </w:rPr>
        <w:t>eilleureSCPI.com, un outil d’aide à l’investissement</w:t>
      </w:r>
    </w:p>
    <w:p w14:paraId="4A2FCDB3" w14:textId="53FC9CA4" w:rsidR="006977D9" w:rsidRPr="00DB6B1D" w:rsidRDefault="00E5037F" w:rsidP="00361CC5">
      <w:pPr>
        <w:pStyle w:val="Paragraphedeliste"/>
        <w:numPr>
          <w:ilvl w:val="0"/>
          <w:numId w:val="14"/>
        </w:numPr>
        <w:spacing w:after="120"/>
        <w:ind w:left="425" w:hanging="425"/>
        <w:contextualSpacing w:val="0"/>
        <w:jc w:val="both"/>
        <w:rPr>
          <w:rFonts w:ascii="Verdana" w:hAnsi="Verdana" w:cs="Arial"/>
          <w:color w:val="595959" w:themeColor="text1" w:themeTint="A6"/>
          <w:sz w:val="28"/>
          <w:szCs w:val="28"/>
        </w:rPr>
      </w:pPr>
      <w:r w:rsidRPr="00DB6B1D">
        <w:rPr>
          <w:rFonts w:ascii="Verdana" w:hAnsi="Verdana" w:cs="Arial"/>
          <w:color w:val="595959" w:themeColor="text1" w:themeTint="A6"/>
          <w:sz w:val="28"/>
          <w:szCs w:val="28"/>
        </w:rPr>
        <w:t>T</w:t>
      </w:r>
      <w:r w:rsidR="006977D9" w:rsidRPr="00DB6B1D">
        <w:rPr>
          <w:rFonts w:ascii="Verdana" w:hAnsi="Verdana" w:cs="Arial"/>
          <w:color w:val="595959" w:themeColor="text1" w:themeTint="A6"/>
          <w:sz w:val="28"/>
          <w:szCs w:val="28"/>
        </w:rPr>
        <w:t>ranquillité</w:t>
      </w:r>
      <w:r w:rsidRPr="00DB6B1D">
        <w:rPr>
          <w:rFonts w:ascii="Verdana" w:hAnsi="Verdana" w:cs="Arial"/>
          <w:color w:val="595959" w:themeColor="text1" w:themeTint="A6"/>
          <w:sz w:val="28"/>
          <w:szCs w:val="28"/>
        </w:rPr>
        <w:t xml:space="preserve"> d’esprit ou exhaustivité de l’information ? Plus besoin de </w:t>
      </w:r>
      <w:r w:rsidR="006977D9" w:rsidRPr="00DB6B1D">
        <w:rPr>
          <w:rFonts w:ascii="Verdana" w:hAnsi="Verdana" w:cs="Arial"/>
          <w:color w:val="595959" w:themeColor="text1" w:themeTint="A6"/>
          <w:sz w:val="28"/>
          <w:szCs w:val="28"/>
        </w:rPr>
        <w:t>choisir !</w:t>
      </w:r>
    </w:p>
    <w:p w14:paraId="5AA23F4B" w14:textId="0C2E6329" w:rsidR="006977D9" w:rsidRPr="00DB6B1D" w:rsidRDefault="00323D08" w:rsidP="00E17FBF">
      <w:pPr>
        <w:pStyle w:val="Paragraphedeliste"/>
        <w:numPr>
          <w:ilvl w:val="0"/>
          <w:numId w:val="14"/>
        </w:numPr>
        <w:spacing w:after="120"/>
        <w:ind w:left="426" w:hanging="426"/>
        <w:contextualSpacing w:val="0"/>
        <w:jc w:val="both"/>
        <w:rPr>
          <w:rFonts w:ascii="Verdana" w:hAnsi="Verdana" w:cs="Arial"/>
          <w:color w:val="595959" w:themeColor="text1" w:themeTint="A6"/>
          <w:sz w:val="28"/>
          <w:szCs w:val="28"/>
        </w:rPr>
      </w:pPr>
      <w:r w:rsidRPr="00DB6B1D">
        <w:rPr>
          <w:rFonts w:ascii="Verdana" w:hAnsi="Verdana" w:cs="Arial"/>
          <w:color w:val="595959" w:themeColor="text1" w:themeTint="A6"/>
          <w:sz w:val="28"/>
          <w:szCs w:val="28"/>
        </w:rPr>
        <w:t>Centraliser et comparer l’information : les différents outils du site</w:t>
      </w:r>
    </w:p>
    <w:p w14:paraId="0D24383B" w14:textId="77777777" w:rsidR="00F04772" w:rsidRPr="00DB6B1D" w:rsidRDefault="00F04772" w:rsidP="00F04772">
      <w:pPr>
        <w:pStyle w:val="Paragraphedeliste"/>
        <w:numPr>
          <w:ilvl w:val="1"/>
          <w:numId w:val="24"/>
        </w:numPr>
        <w:spacing w:after="120"/>
        <w:contextualSpacing w:val="0"/>
        <w:jc w:val="both"/>
        <w:rPr>
          <w:rFonts w:ascii="Verdana" w:hAnsi="Verdana" w:cs="Arial"/>
          <w:i/>
          <w:color w:val="595959" w:themeColor="text1" w:themeTint="A6"/>
          <w:sz w:val="26"/>
          <w:szCs w:val="26"/>
        </w:rPr>
      </w:pPr>
      <w:r w:rsidRPr="00DB6B1D">
        <w:rPr>
          <w:rFonts w:ascii="Verdana" w:hAnsi="Verdana" w:cs="Arial"/>
          <w:i/>
          <w:color w:val="595959" w:themeColor="text1" w:themeTint="A6"/>
          <w:sz w:val="26"/>
          <w:szCs w:val="26"/>
        </w:rPr>
        <w:t>Des fiches complètes et interactives pour chaque SCPI</w:t>
      </w:r>
    </w:p>
    <w:p w14:paraId="028F5830" w14:textId="6213C235" w:rsidR="00B2484A" w:rsidRPr="00DB6B1D" w:rsidRDefault="00B2484A" w:rsidP="00F608EB">
      <w:pPr>
        <w:pStyle w:val="Paragraphedeliste"/>
        <w:numPr>
          <w:ilvl w:val="1"/>
          <w:numId w:val="24"/>
        </w:numPr>
        <w:spacing w:after="120"/>
        <w:contextualSpacing w:val="0"/>
        <w:jc w:val="both"/>
        <w:rPr>
          <w:rFonts w:ascii="Verdana" w:hAnsi="Verdana" w:cs="Arial"/>
          <w:i/>
          <w:color w:val="595959" w:themeColor="text1" w:themeTint="A6"/>
          <w:sz w:val="26"/>
          <w:szCs w:val="26"/>
        </w:rPr>
      </w:pPr>
      <w:r w:rsidRPr="00DB6B1D">
        <w:rPr>
          <w:rFonts w:ascii="Verdana" w:hAnsi="Verdana" w:cs="Arial"/>
          <w:i/>
          <w:color w:val="595959" w:themeColor="text1" w:themeTint="A6"/>
          <w:sz w:val="26"/>
          <w:szCs w:val="26"/>
        </w:rPr>
        <w:t>Un outil de recherche et de simulation</w:t>
      </w:r>
    </w:p>
    <w:p w14:paraId="2BE3AA0F" w14:textId="5FE418D1" w:rsidR="00B2484A" w:rsidRPr="00DB6B1D" w:rsidRDefault="00B2484A" w:rsidP="00F608EB">
      <w:pPr>
        <w:pStyle w:val="Paragraphedeliste"/>
        <w:numPr>
          <w:ilvl w:val="1"/>
          <w:numId w:val="24"/>
        </w:numPr>
        <w:spacing w:after="120"/>
        <w:contextualSpacing w:val="0"/>
        <w:jc w:val="both"/>
        <w:rPr>
          <w:rFonts w:ascii="Verdana" w:hAnsi="Verdana" w:cs="Arial"/>
          <w:i/>
          <w:color w:val="595959" w:themeColor="text1" w:themeTint="A6"/>
          <w:sz w:val="26"/>
          <w:szCs w:val="26"/>
        </w:rPr>
      </w:pPr>
      <w:r w:rsidRPr="00DB6B1D">
        <w:rPr>
          <w:rFonts w:ascii="Verdana" w:hAnsi="Verdana" w:cs="Arial"/>
          <w:i/>
          <w:color w:val="595959" w:themeColor="text1" w:themeTint="A6"/>
          <w:sz w:val="26"/>
          <w:szCs w:val="26"/>
        </w:rPr>
        <w:t>Toute l’actualité des SCPI</w:t>
      </w:r>
    </w:p>
    <w:p w14:paraId="4C98FE37" w14:textId="245D5A3A" w:rsidR="00B2484A" w:rsidRPr="00DB6B1D" w:rsidRDefault="00B2484A" w:rsidP="00F608EB">
      <w:pPr>
        <w:pStyle w:val="Paragraphedeliste"/>
        <w:numPr>
          <w:ilvl w:val="1"/>
          <w:numId w:val="24"/>
        </w:numPr>
        <w:spacing w:after="120"/>
        <w:contextualSpacing w:val="0"/>
        <w:jc w:val="both"/>
        <w:rPr>
          <w:rFonts w:ascii="Verdana" w:hAnsi="Verdana" w:cs="Arial"/>
          <w:i/>
          <w:color w:val="595959" w:themeColor="text1" w:themeTint="A6"/>
          <w:sz w:val="26"/>
          <w:szCs w:val="26"/>
        </w:rPr>
      </w:pPr>
      <w:r w:rsidRPr="00DB6B1D">
        <w:rPr>
          <w:rFonts w:ascii="Verdana" w:hAnsi="Verdana" w:cs="Arial"/>
          <w:i/>
          <w:color w:val="595959" w:themeColor="text1" w:themeTint="A6"/>
          <w:sz w:val="26"/>
          <w:szCs w:val="26"/>
        </w:rPr>
        <w:t>Une visite virtuelle du patrimoine de la SCPI</w:t>
      </w:r>
    </w:p>
    <w:p w14:paraId="418DEC47" w14:textId="21A536CA" w:rsidR="00F04772" w:rsidRPr="00DB6B1D" w:rsidRDefault="00F04772" w:rsidP="00F608EB">
      <w:pPr>
        <w:pStyle w:val="Paragraphedeliste"/>
        <w:numPr>
          <w:ilvl w:val="1"/>
          <w:numId w:val="24"/>
        </w:numPr>
        <w:spacing w:after="120"/>
        <w:contextualSpacing w:val="0"/>
        <w:jc w:val="both"/>
        <w:rPr>
          <w:rFonts w:ascii="Verdana" w:hAnsi="Verdana" w:cs="Arial"/>
          <w:i/>
          <w:color w:val="595959" w:themeColor="text1" w:themeTint="A6"/>
          <w:sz w:val="26"/>
          <w:szCs w:val="26"/>
        </w:rPr>
      </w:pPr>
      <w:r w:rsidRPr="00DB6B1D">
        <w:rPr>
          <w:rFonts w:ascii="Verdana" w:hAnsi="Verdana" w:cs="Arial"/>
          <w:i/>
          <w:color w:val="595959" w:themeColor="text1" w:themeTint="A6"/>
          <w:sz w:val="26"/>
          <w:szCs w:val="26"/>
        </w:rPr>
        <w:t>Un guide d’investissement en SCPI pour aller plus loin</w:t>
      </w:r>
    </w:p>
    <w:p w14:paraId="2C5B192C" w14:textId="6B0FB2FA" w:rsidR="00B2484A" w:rsidRPr="00DB6B1D" w:rsidRDefault="00B2484A" w:rsidP="00361CC5">
      <w:pPr>
        <w:pStyle w:val="Paragraphedeliste"/>
        <w:numPr>
          <w:ilvl w:val="0"/>
          <w:numId w:val="14"/>
        </w:numPr>
        <w:spacing w:before="120" w:after="120"/>
        <w:ind w:left="425" w:hanging="357"/>
        <w:contextualSpacing w:val="0"/>
        <w:jc w:val="both"/>
        <w:rPr>
          <w:rFonts w:ascii="Verdana" w:hAnsi="Verdana" w:cs="Arial"/>
          <w:color w:val="595959" w:themeColor="text1" w:themeTint="A6"/>
          <w:sz w:val="28"/>
          <w:szCs w:val="28"/>
        </w:rPr>
      </w:pPr>
      <w:r w:rsidRPr="00DB6B1D">
        <w:rPr>
          <w:rFonts w:ascii="Verdana" w:hAnsi="Verdana" w:cs="Arial"/>
          <w:color w:val="595959" w:themeColor="text1" w:themeTint="A6"/>
          <w:sz w:val="28"/>
          <w:szCs w:val="28"/>
        </w:rPr>
        <w:t>MeilleureSCPI.com : une approche gagnante pour tous !</w:t>
      </w:r>
    </w:p>
    <w:p w14:paraId="5FEFBFDC" w14:textId="35AD60EE" w:rsidR="00527867" w:rsidRPr="00DB6B1D" w:rsidRDefault="009265F3" w:rsidP="009265F3">
      <w:pPr>
        <w:spacing w:before="240" w:after="240"/>
        <w:jc w:val="both"/>
        <w:rPr>
          <w:rFonts w:ascii="Verdana" w:hAnsi="Verdana" w:cs="Arial"/>
          <w:b/>
          <w:color w:val="10428B"/>
          <w:sz w:val="28"/>
          <w:szCs w:val="28"/>
        </w:rPr>
      </w:pPr>
      <w:r w:rsidRPr="00DB6B1D">
        <w:rPr>
          <w:rFonts w:ascii="Verdana" w:hAnsi="Verdana" w:cs="Arial"/>
          <w:b/>
          <w:color w:val="E36C0A" w:themeColor="accent6" w:themeShade="BF"/>
          <w:sz w:val="44"/>
          <w:szCs w:val="44"/>
        </w:rPr>
        <w:t>L</w:t>
      </w:r>
      <w:r w:rsidRPr="00DB6B1D">
        <w:rPr>
          <w:rFonts w:ascii="Verdana" w:hAnsi="Verdana" w:cs="Arial"/>
          <w:b/>
          <w:color w:val="10428B"/>
          <w:sz w:val="28"/>
          <w:szCs w:val="28"/>
        </w:rPr>
        <w:t>e fondateur de MeilleureSCPI.com en quelques lignes</w:t>
      </w:r>
    </w:p>
    <w:p w14:paraId="6672B9C8" w14:textId="6AEFE817" w:rsidR="00F850A7" w:rsidRPr="009265F3" w:rsidRDefault="00996841" w:rsidP="00F04772">
      <w:pPr>
        <w:spacing w:before="240" w:after="120"/>
        <w:jc w:val="both"/>
        <w:rPr>
          <w:rFonts w:ascii="Verdana" w:hAnsi="Verdana" w:cs="Arial"/>
          <w:b/>
          <w:color w:val="10428B"/>
          <w:sz w:val="28"/>
          <w:szCs w:val="28"/>
        </w:rPr>
      </w:pPr>
      <w:r w:rsidRPr="009265F3">
        <w:rPr>
          <w:rFonts w:ascii="Verdana" w:hAnsi="Verdana" w:cs="Arial"/>
          <w:b/>
          <w:color w:val="E36C0A" w:themeColor="accent6" w:themeShade="BF"/>
          <w:sz w:val="44"/>
          <w:szCs w:val="44"/>
        </w:rPr>
        <w:t>F</w:t>
      </w:r>
      <w:r w:rsidR="00B256C0" w:rsidRPr="009265F3">
        <w:rPr>
          <w:rFonts w:ascii="Verdana" w:hAnsi="Verdana" w:cs="Arial"/>
          <w:b/>
          <w:color w:val="10428B"/>
          <w:sz w:val="28"/>
          <w:szCs w:val="28"/>
        </w:rPr>
        <w:t xml:space="preserve">ocus sur la SCPI : comprendre le </w:t>
      </w:r>
      <w:r w:rsidR="006E1431" w:rsidRPr="009265F3">
        <w:rPr>
          <w:rFonts w:ascii="Verdana" w:hAnsi="Verdana" w:cs="Arial"/>
          <w:b/>
          <w:color w:val="10428B"/>
          <w:sz w:val="28"/>
          <w:szCs w:val="28"/>
        </w:rPr>
        <w:t>produit</w:t>
      </w:r>
    </w:p>
    <w:p w14:paraId="49AFDF6F" w14:textId="2396B35F" w:rsidR="00F608EB" w:rsidRPr="009265F3" w:rsidRDefault="00F608EB" w:rsidP="00F608EB">
      <w:pPr>
        <w:pStyle w:val="Paragraphedeliste"/>
        <w:numPr>
          <w:ilvl w:val="0"/>
          <w:numId w:val="14"/>
        </w:numPr>
        <w:spacing w:after="120"/>
        <w:ind w:left="426" w:hanging="426"/>
        <w:contextualSpacing w:val="0"/>
        <w:jc w:val="both"/>
        <w:rPr>
          <w:rFonts w:ascii="Verdana" w:hAnsi="Verdana" w:cs="Arial"/>
          <w:color w:val="595959" w:themeColor="text1" w:themeTint="A6"/>
          <w:sz w:val="28"/>
          <w:szCs w:val="28"/>
        </w:rPr>
      </w:pPr>
      <w:r w:rsidRPr="009265F3">
        <w:rPr>
          <w:rFonts w:ascii="Verdana" w:hAnsi="Verdana" w:cs="Arial"/>
          <w:color w:val="595959" w:themeColor="text1" w:themeTint="A6"/>
          <w:sz w:val="28"/>
          <w:szCs w:val="28"/>
        </w:rPr>
        <w:t>Qu’est-ce que la SCPI ?</w:t>
      </w:r>
    </w:p>
    <w:p w14:paraId="676C1448" w14:textId="682E3358" w:rsidR="00F608EB" w:rsidRPr="009265F3" w:rsidRDefault="00F608EB" w:rsidP="00F608EB">
      <w:pPr>
        <w:pStyle w:val="Paragraphedeliste"/>
        <w:numPr>
          <w:ilvl w:val="0"/>
          <w:numId w:val="14"/>
        </w:numPr>
        <w:spacing w:after="120"/>
        <w:ind w:left="426" w:hanging="426"/>
        <w:contextualSpacing w:val="0"/>
        <w:jc w:val="both"/>
        <w:rPr>
          <w:rFonts w:ascii="Verdana" w:hAnsi="Verdana" w:cs="Arial"/>
          <w:color w:val="595959" w:themeColor="text1" w:themeTint="A6"/>
          <w:sz w:val="28"/>
          <w:szCs w:val="28"/>
        </w:rPr>
      </w:pPr>
      <w:r w:rsidRPr="009265F3">
        <w:rPr>
          <w:rFonts w:ascii="Verdana" w:hAnsi="Verdana" w:cs="Arial"/>
          <w:color w:val="595959" w:themeColor="text1" w:themeTint="A6"/>
          <w:sz w:val="28"/>
          <w:szCs w:val="28"/>
        </w:rPr>
        <w:t>Pourquoi préférer la SCPI à l’immobilier traditionnel ?</w:t>
      </w:r>
    </w:p>
    <w:p w14:paraId="7B1B82E8" w14:textId="6D735AE8" w:rsidR="00F608EB" w:rsidRPr="009265F3" w:rsidRDefault="00F608EB" w:rsidP="00F608EB">
      <w:pPr>
        <w:pStyle w:val="Paragraphedeliste"/>
        <w:numPr>
          <w:ilvl w:val="0"/>
          <w:numId w:val="14"/>
        </w:numPr>
        <w:spacing w:after="120"/>
        <w:ind w:left="426" w:hanging="426"/>
        <w:contextualSpacing w:val="0"/>
        <w:jc w:val="both"/>
        <w:rPr>
          <w:rFonts w:ascii="Verdana" w:hAnsi="Verdana" w:cs="Arial"/>
          <w:color w:val="595959" w:themeColor="text1" w:themeTint="A6"/>
          <w:sz w:val="28"/>
          <w:szCs w:val="28"/>
        </w:rPr>
      </w:pPr>
      <w:r w:rsidRPr="009265F3">
        <w:rPr>
          <w:rFonts w:ascii="Verdana" w:hAnsi="Verdana" w:cs="Arial"/>
          <w:color w:val="595959" w:themeColor="text1" w:themeTint="A6"/>
          <w:sz w:val="28"/>
          <w:szCs w:val="28"/>
        </w:rPr>
        <w:t>Mieux com</w:t>
      </w:r>
      <w:r w:rsidR="00044A4C" w:rsidRPr="009265F3">
        <w:rPr>
          <w:rFonts w:ascii="Verdana" w:hAnsi="Verdana" w:cs="Arial"/>
          <w:color w:val="595959" w:themeColor="text1" w:themeTint="A6"/>
          <w:sz w:val="28"/>
          <w:szCs w:val="28"/>
        </w:rPr>
        <w:t>prendre les différents risques</w:t>
      </w:r>
    </w:p>
    <w:p w14:paraId="362DBBB3" w14:textId="49BA19FE" w:rsidR="00F608EB" w:rsidRPr="009265F3" w:rsidRDefault="00F608EB" w:rsidP="00F608EB">
      <w:pPr>
        <w:pStyle w:val="Paragraphedeliste"/>
        <w:numPr>
          <w:ilvl w:val="0"/>
          <w:numId w:val="14"/>
        </w:numPr>
        <w:spacing w:after="120"/>
        <w:ind w:left="426" w:hanging="426"/>
        <w:contextualSpacing w:val="0"/>
        <w:jc w:val="both"/>
        <w:rPr>
          <w:rFonts w:ascii="Verdana" w:hAnsi="Verdana" w:cs="Arial"/>
          <w:color w:val="595959" w:themeColor="text1" w:themeTint="A6"/>
          <w:sz w:val="28"/>
          <w:szCs w:val="28"/>
        </w:rPr>
      </w:pPr>
      <w:r w:rsidRPr="009265F3">
        <w:rPr>
          <w:rFonts w:ascii="Verdana" w:hAnsi="Verdana" w:cs="Arial"/>
          <w:color w:val="595959" w:themeColor="text1" w:themeTint="A6"/>
          <w:sz w:val="28"/>
          <w:szCs w:val="28"/>
        </w:rPr>
        <w:t>Plus concrètement, comment est-ce que ça fonctionne ?</w:t>
      </w:r>
    </w:p>
    <w:p w14:paraId="69E61310" w14:textId="74BECA54" w:rsidR="00EF0B4B" w:rsidRDefault="00812571" w:rsidP="00812571">
      <w:pPr>
        <w:tabs>
          <w:tab w:val="left" w:pos="8300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14:paraId="26732D80" w14:textId="77777777" w:rsidR="000A59B0" w:rsidRDefault="000A59B0">
      <w:pPr>
        <w:rPr>
          <w:rFonts w:ascii="Verdana" w:hAnsi="Verdana" w:cs="Arial"/>
          <w:b/>
          <w:noProof/>
          <w:color w:val="10428B"/>
          <w:sz w:val="28"/>
          <w:szCs w:val="28"/>
        </w:rPr>
      </w:pPr>
      <w:r>
        <w:rPr>
          <w:rFonts w:ascii="Verdana" w:hAnsi="Verdana" w:cs="Arial"/>
          <w:b/>
          <w:noProof/>
          <w:color w:val="10428B"/>
          <w:sz w:val="28"/>
          <w:szCs w:val="28"/>
        </w:rPr>
        <w:br w:type="page"/>
      </w:r>
    </w:p>
    <w:p w14:paraId="1624E11F" w14:textId="44AC70E0" w:rsidR="004E7BD3" w:rsidRPr="004E7BD3" w:rsidRDefault="006F031F" w:rsidP="00D854EC">
      <w:pPr>
        <w:rPr>
          <w:rFonts w:ascii="Verdana" w:hAnsi="Verdana" w:cs="Arial"/>
          <w:b/>
          <w:color w:val="10428B"/>
          <w:sz w:val="28"/>
          <w:szCs w:val="28"/>
        </w:rPr>
      </w:pPr>
      <w:r>
        <w:rPr>
          <w:rFonts w:ascii="Verdana" w:hAnsi="Verdana" w:cs="Arial"/>
          <w:b/>
          <w:color w:val="10428B"/>
          <w:sz w:val="28"/>
          <w:szCs w:val="28"/>
        </w:rPr>
        <w:t xml:space="preserve">Le </w:t>
      </w:r>
      <w:r w:rsidR="004E7BD3" w:rsidRPr="004E7BD3">
        <w:rPr>
          <w:rFonts w:ascii="Verdana" w:hAnsi="Verdana" w:cs="Arial"/>
          <w:b/>
          <w:color w:val="10428B"/>
          <w:sz w:val="28"/>
          <w:szCs w:val="28"/>
        </w:rPr>
        <w:t>comparateur de SCPI pour les particuliers</w:t>
      </w:r>
    </w:p>
    <w:p w14:paraId="642CC797" w14:textId="27EEB377" w:rsidR="00BB731C" w:rsidRPr="000E5505" w:rsidRDefault="00BB731C" w:rsidP="00D854EC">
      <w:pPr>
        <w:spacing w:before="240" w:after="120"/>
        <w:jc w:val="both"/>
        <w:rPr>
          <w:rFonts w:ascii="Verdana" w:hAnsi="Verdana" w:cs="Arial"/>
          <w:color w:val="595959" w:themeColor="text1" w:themeTint="A6"/>
        </w:rPr>
      </w:pPr>
      <w:r w:rsidRPr="000E5505">
        <w:rPr>
          <w:rFonts w:ascii="Verdana" w:hAnsi="Verdana" w:cs="Arial"/>
          <w:color w:val="595959" w:themeColor="text1" w:themeTint="A6"/>
        </w:rPr>
        <w:t>MeilleureSCPI.com est une</w:t>
      </w:r>
      <w:r w:rsidR="007A72B4">
        <w:rPr>
          <w:rFonts w:ascii="Verdana" w:hAnsi="Verdana" w:cs="Arial"/>
          <w:color w:val="595959" w:themeColor="text1" w:themeTint="A6"/>
        </w:rPr>
        <w:t xml:space="preserve"> SAS</w:t>
      </w:r>
      <w:r w:rsidRPr="000E5505">
        <w:rPr>
          <w:rFonts w:ascii="Verdana" w:hAnsi="Verdana" w:cs="Arial"/>
          <w:color w:val="595959" w:themeColor="text1" w:themeTint="A6"/>
        </w:rPr>
        <w:t xml:space="preserve"> </w:t>
      </w:r>
      <w:r w:rsidR="007A72B4">
        <w:rPr>
          <w:rFonts w:ascii="Verdana" w:hAnsi="Verdana" w:cs="Arial"/>
          <w:color w:val="595959" w:themeColor="text1" w:themeTint="A6"/>
        </w:rPr>
        <w:t>(</w:t>
      </w:r>
      <w:r w:rsidRPr="000E5505">
        <w:rPr>
          <w:rFonts w:ascii="Verdana" w:hAnsi="Verdana" w:cs="Arial"/>
          <w:color w:val="595959" w:themeColor="text1" w:themeTint="A6"/>
        </w:rPr>
        <w:t>Sociét</w:t>
      </w:r>
      <w:r w:rsidR="00071B38">
        <w:rPr>
          <w:rFonts w:ascii="Verdana" w:hAnsi="Verdana" w:cs="Arial"/>
          <w:color w:val="595959" w:themeColor="text1" w:themeTint="A6"/>
        </w:rPr>
        <w:t>é par Actions Simplifiée</w:t>
      </w:r>
      <w:r w:rsidR="007A72B4">
        <w:rPr>
          <w:rFonts w:ascii="Verdana" w:hAnsi="Verdana" w:cs="Arial"/>
          <w:color w:val="595959" w:themeColor="text1" w:themeTint="A6"/>
        </w:rPr>
        <w:t>)</w:t>
      </w:r>
      <w:r w:rsidR="000E5505">
        <w:rPr>
          <w:rFonts w:ascii="Verdana" w:hAnsi="Verdana" w:cs="Arial"/>
          <w:color w:val="595959" w:themeColor="text1" w:themeTint="A6"/>
        </w:rPr>
        <w:t xml:space="preserve"> </w:t>
      </w:r>
      <w:r w:rsidRPr="000E5505">
        <w:rPr>
          <w:rFonts w:ascii="Verdana" w:hAnsi="Verdana" w:cs="Arial"/>
          <w:color w:val="595959" w:themeColor="text1" w:themeTint="A6"/>
        </w:rPr>
        <w:t xml:space="preserve">d’investissement immobilier spécialisée sur le support SCPI (Société Civile de Placement Immobilier). </w:t>
      </w:r>
    </w:p>
    <w:p w14:paraId="72912EE1" w14:textId="7A82A8B3" w:rsidR="000E5505" w:rsidRDefault="000A59B0" w:rsidP="00D854EC">
      <w:pPr>
        <w:jc w:val="both"/>
        <w:rPr>
          <w:rFonts w:ascii="Verdana" w:hAnsi="Verdana" w:cs="Arial"/>
          <w:color w:val="595959" w:themeColor="text1" w:themeTint="A6"/>
        </w:rPr>
      </w:pPr>
      <w:r>
        <w:rPr>
          <w:rFonts w:ascii="Verdana" w:hAnsi="Verdana" w:cs="Arial"/>
          <w:color w:val="595959" w:themeColor="text1" w:themeTint="A6"/>
        </w:rPr>
        <w:t>Créé par Jonathan Dhiver</w:t>
      </w:r>
      <w:r w:rsidR="00BB731C" w:rsidRPr="000E5505">
        <w:rPr>
          <w:rFonts w:ascii="Verdana" w:hAnsi="Verdana" w:cs="Arial"/>
          <w:color w:val="595959" w:themeColor="text1" w:themeTint="A6"/>
        </w:rPr>
        <w:t>, le site Web a été lancé pour la première fois en novembre 2011. Il a pour objectif de faciliter la vie des investisseurs en leur donnant les mo</w:t>
      </w:r>
      <w:r w:rsidR="00F04772">
        <w:rPr>
          <w:rFonts w:ascii="Verdana" w:hAnsi="Verdana" w:cs="Arial"/>
          <w:color w:val="595959" w:themeColor="text1" w:themeTint="A6"/>
        </w:rPr>
        <w:t>yens de comparer les SCPI et de n’avoir qu’un seul interlocuteur dans le processus d’investissement.</w:t>
      </w:r>
    </w:p>
    <w:p w14:paraId="62132F86" w14:textId="0A782529" w:rsidR="007A72B4" w:rsidRDefault="007A72B4" w:rsidP="00BB731C">
      <w:pPr>
        <w:jc w:val="both"/>
        <w:rPr>
          <w:rFonts w:ascii="Verdana" w:hAnsi="Verdana" w:cs="Arial"/>
          <w:color w:val="595959" w:themeColor="text1" w:themeTint="A6"/>
        </w:rPr>
      </w:pPr>
    </w:p>
    <w:p w14:paraId="3480823E" w14:textId="77777777" w:rsidR="000A59B0" w:rsidRDefault="000A59B0" w:rsidP="00792A19">
      <w:pPr>
        <w:spacing w:after="120"/>
        <w:jc w:val="both"/>
        <w:rPr>
          <w:rFonts w:ascii="Arial" w:hAnsi="Arial" w:cs="Arial"/>
          <w:b/>
          <w:sz w:val="28"/>
          <w:szCs w:val="28"/>
        </w:rPr>
      </w:pPr>
    </w:p>
    <w:p w14:paraId="65B10A02" w14:textId="4E36FAB1" w:rsidR="007A72B4" w:rsidRPr="00D118A7" w:rsidRDefault="007A72B4" w:rsidP="00792A19">
      <w:pPr>
        <w:spacing w:after="120"/>
        <w:jc w:val="both"/>
        <w:rPr>
          <w:rFonts w:ascii="Arial" w:hAnsi="Arial" w:cs="Arial"/>
          <w:b/>
          <w:sz w:val="28"/>
          <w:szCs w:val="28"/>
        </w:rPr>
      </w:pPr>
      <w:r w:rsidRPr="00D118A7">
        <w:rPr>
          <w:rFonts w:ascii="Arial" w:hAnsi="Arial" w:cs="Arial"/>
          <w:b/>
          <w:sz w:val="28"/>
          <w:szCs w:val="28"/>
        </w:rPr>
        <w:t xml:space="preserve">Le constat : </w:t>
      </w:r>
      <w:r>
        <w:rPr>
          <w:rFonts w:ascii="Arial" w:hAnsi="Arial" w:cs="Arial"/>
          <w:b/>
          <w:sz w:val="28"/>
          <w:szCs w:val="28"/>
        </w:rPr>
        <w:t xml:space="preserve">la SCPI, </w:t>
      </w:r>
      <w:r w:rsidRPr="00D118A7">
        <w:rPr>
          <w:rFonts w:ascii="Arial" w:hAnsi="Arial" w:cs="Arial"/>
          <w:b/>
          <w:sz w:val="28"/>
          <w:szCs w:val="28"/>
        </w:rPr>
        <w:t xml:space="preserve">un produit </w:t>
      </w:r>
      <w:r w:rsidR="00F04772">
        <w:rPr>
          <w:rFonts w:ascii="Arial" w:hAnsi="Arial" w:cs="Arial"/>
          <w:b/>
          <w:sz w:val="28"/>
          <w:szCs w:val="28"/>
        </w:rPr>
        <w:t>accessible</w:t>
      </w:r>
      <w:r w:rsidRPr="00D118A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qu’il faut savoir maîtriser</w:t>
      </w:r>
    </w:p>
    <w:p w14:paraId="53D9E663" w14:textId="2E3C49F8" w:rsidR="007A72B4" w:rsidRPr="001874C0" w:rsidRDefault="00065CDA" w:rsidP="007A72B4">
      <w:pPr>
        <w:spacing w:after="120"/>
        <w:jc w:val="both"/>
        <w:rPr>
          <w:rFonts w:ascii="Courier New" w:hAnsi="Courier New" w:cs="Courier New"/>
          <w:color w:val="595959" w:themeColor="text1" w:themeTint="A6"/>
          <w:lang w:val="fr-CA"/>
        </w:rPr>
      </w:pPr>
      <w:r>
        <w:rPr>
          <w:rFonts w:ascii="Verdana" w:hAnsi="Verdana" w:cs="Arial"/>
          <w:noProof/>
          <w:color w:val="595959" w:themeColor="text1" w:themeTint="A6"/>
        </w:rPr>
        <w:drawing>
          <wp:anchor distT="0" distB="0" distL="114300" distR="114300" simplePos="0" relativeHeight="251702272" behindDoc="1" locked="0" layoutInCell="1" allowOverlap="1" wp14:anchorId="31797161" wp14:editId="59EE77A0">
            <wp:simplePos x="0" y="0"/>
            <wp:positionH relativeFrom="column">
              <wp:posOffset>-461010</wp:posOffset>
            </wp:positionH>
            <wp:positionV relativeFrom="paragraph">
              <wp:posOffset>28575</wp:posOffset>
            </wp:positionV>
            <wp:extent cx="1275080" cy="1028065"/>
            <wp:effectExtent l="0" t="0" r="1270" b="635"/>
            <wp:wrapNone/>
            <wp:docPr id="17" name="Image 17" descr="Macintosh HD:Users:alexiarey:Desktop:guillemets p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xiarey:Desktop:guillemets pe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>La SCPI est un produit de plus en plus populaire auprès des investisseurs, en témoignent les collectes record de 2012. Il y a un an précisément, j’ai lancé MeilleureSCPI.com en sentant le potentiel de ce type de placement, tout en faisant le constat suivant</w:t>
      </w:r>
      <w:r w:rsidR="00C0649F" w:rsidRPr="001874C0">
        <w:rPr>
          <w:rFonts w:ascii="Courier New" w:hAnsi="Courier New" w:cs="Courier New"/>
          <w:color w:val="595959" w:themeColor="text1" w:themeTint="A6"/>
          <w:lang w:val="fr-CA"/>
        </w:rPr>
        <w:t> :</w:t>
      </w:r>
      <w:r w:rsidR="00CA07AD" w:rsidRPr="001874C0">
        <w:rPr>
          <w:rFonts w:ascii="Courier New" w:hAnsi="Courier New" w:cs="Courier New"/>
          <w:color w:val="0C66DC"/>
          <w:lang w:val="fr-CA"/>
        </w:rPr>
        <w:t xml:space="preserve"> </w:t>
      </w:r>
      <w:r w:rsidR="00C0649F" w:rsidRPr="001874C0">
        <w:rPr>
          <w:rFonts w:ascii="Courier New" w:hAnsi="Courier New" w:cs="Courier New"/>
          <w:color w:val="0C66DC"/>
          <w:lang w:val="fr-CA"/>
        </w:rPr>
        <w:t>l</w:t>
      </w:r>
      <w:r w:rsidR="00CA07AD" w:rsidRPr="001874C0">
        <w:rPr>
          <w:rFonts w:ascii="Courier New" w:hAnsi="Courier New" w:cs="Courier New"/>
          <w:color w:val="0C66DC"/>
          <w:lang w:val="fr-CA"/>
        </w:rPr>
        <w:t>a SCPI est un bon produit d’investissement, mais l’épargnant doit bien le maitriser pour s’assurer de la qualité de son placement</w:t>
      </w:r>
      <w:r w:rsidR="00CA07AD" w:rsidRPr="001874C0">
        <w:rPr>
          <w:rFonts w:ascii="Courier New" w:hAnsi="Courier New" w:cs="Courier New"/>
          <w:color w:val="595959" w:themeColor="text1" w:themeTint="A6"/>
          <w:lang w:val="fr-CA"/>
        </w:rPr>
        <w:t>.</w:t>
      </w:r>
    </w:p>
    <w:p w14:paraId="696840E0" w14:textId="6E2979DE" w:rsidR="007A72B4" w:rsidRPr="001874C0" w:rsidRDefault="007A72B4" w:rsidP="007A72B4">
      <w:pPr>
        <w:spacing w:after="120"/>
        <w:jc w:val="both"/>
        <w:rPr>
          <w:rFonts w:ascii="Courier New" w:hAnsi="Courier New" w:cs="Courier New"/>
          <w:color w:val="595959" w:themeColor="text1" w:themeTint="A6"/>
          <w:lang w:val="fr-CA"/>
        </w:rPr>
      </w:pPr>
      <w:r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Il faut pour cela des outils innovants permettant de comparer les SCPI, des informations à jour pour rester au plus près de l’actualité concernant les SCPI et finalement un moyen d’assurer la transparence des investissements. </w:t>
      </w:r>
      <w:r w:rsidRPr="001874C0">
        <w:rPr>
          <w:rFonts w:ascii="Courier New" w:hAnsi="Courier New" w:cs="Courier New"/>
          <w:color w:val="1678DC"/>
          <w:lang w:val="fr-CA"/>
        </w:rPr>
        <w:t>Il n’y avait aucune plateforme grand public sur Internet</w:t>
      </w:r>
      <w:r w:rsidR="008439E7" w:rsidRPr="001874C0">
        <w:rPr>
          <w:rFonts w:ascii="Courier New" w:hAnsi="Courier New" w:cs="Courier New"/>
          <w:color w:val="1678DC"/>
          <w:lang w:val="fr-CA"/>
        </w:rPr>
        <w:t xml:space="preserve"> répondant à tous ces critères</w:t>
      </w:r>
      <w:r w:rsidR="008439E7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, </w:t>
      </w:r>
      <w:r w:rsidRPr="001874C0">
        <w:rPr>
          <w:rFonts w:ascii="Courier New" w:hAnsi="Courier New" w:cs="Courier New"/>
          <w:color w:val="595959" w:themeColor="text1" w:themeTint="A6"/>
          <w:lang w:val="fr-CA"/>
        </w:rPr>
        <w:t>jusqu’au lancement de</w:t>
      </w:r>
      <w:r w:rsidR="008439E7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 </w:t>
      </w:r>
      <w:r w:rsidR="000B4C83" w:rsidRPr="001874C0">
        <w:rPr>
          <w:rFonts w:ascii="Courier New" w:hAnsi="Courier New" w:cs="Courier New"/>
          <w:color w:val="595959" w:themeColor="text1" w:themeTint="A6"/>
          <w:lang w:val="fr-CA"/>
        </w:rPr>
        <w:t>MeilleureSCPI.com</w:t>
      </w:r>
      <w:r w:rsidR="008439E7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 !</w:t>
      </w:r>
    </w:p>
    <w:p w14:paraId="5F8DB434" w14:textId="155E4E04" w:rsidR="007A72B4" w:rsidRPr="001874C0" w:rsidRDefault="001874C0" w:rsidP="007A72B4">
      <w:pPr>
        <w:spacing w:after="120"/>
        <w:jc w:val="both"/>
        <w:rPr>
          <w:rFonts w:ascii="Courier New" w:hAnsi="Courier New" w:cs="Courier New"/>
          <w:color w:val="595959" w:themeColor="text1" w:themeTint="A6"/>
          <w:lang w:val="fr-CA"/>
        </w:rPr>
      </w:pPr>
      <w:r w:rsidRPr="001874C0">
        <w:rPr>
          <w:rFonts w:ascii="Courier New" w:hAnsi="Courier New" w:cs="Courier New"/>
          <w:noProof/>
          <w:color w:val="0C66DC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7AA6D3A" wp14:editId="00A6795F">
                <wp:simplePos x="0" y="0"/>
                <wp:positionH relativeFrom="column">
                  <wp:posOffset>-747395</wp:posOffset>
                </wp:positionH>
                <wp:positionV relativeFrom="paragraph">
                  <wp:posOffset>83185</wp:posOffset>
                </wp:positionV>
                <wp:extent cx="2343150" cy="1576705"/>
                <wp:effectExtent l="127000" t="0" r="0" b="125095"/>
                <wp:wrapTight wrapText="bothSides">
                  <wp:wrapPolygon edited="0">
                    <wp:start x="937" y="0"/>
                    <wp:lineTo x="-468" y="0"/>
                    <wp:lineTo x="-1171" y="22966"/>
                    <wp:lineTo x="-468" y="22966"/>
                    <wp:lineTo x="16390" y="22270"/>
                    <wp:lineTo x="21307" y="20530"/>
                    <wp:lineTo x="21307" y="5567"/>
                    <wp:lineTo x="20371" y="348"/>
                    <wp:lineTo x="20371" y="0"/>
                    <wp:lineTo x="937" y="0"/>
                  </wp:wrapPolygon>
                </wp:wrapTight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576705"/>
                        </a:xfrm>
                        <a:prstGeom prst="wedgeRoundRectCallout">
                          <a:avLst>
                            <a:gd name="adj1" fmla="val -55357"/>
                            <a:gd name="adj2" fmla="val 56734"/>
                            <a:gd name="adj3" fmla="val 16667"/>
                          </a:avLst>
                        </a:prstGeom>
                        <a:solidFill>
                          <a:srgbClr val="10428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53D3D" w14:textId="6E3F0AEB" w:rsidR="00361CC5" w:rsidRPr="00F07C28" w:rsidRDefault="00361CC5" w:rsidP="000B4C83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07C2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Les clés d’un bon placement :</w:t>
                            </w:r>
                          </w:p>
                          <w:p w14:paraId="72B57DBB" w14:textId="484B4311" w:rsidR="00361CC5" w:rsidRPr="008A3A9B" w:rsidRDefault="00361CC5" w:rsidP="00335B0D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- D</w:t>
                            </w:r>
                            <w:r w:rsidRPr="008A3A9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es outils permettant de comparer les SCPI</w:t>
                            </w:r>
                          </w:p>
                          <w:p w14:paraId="597D5FAB" w14:textId="74FC8ABE" w:rsidR="00361CC5" w:rsidRPr="008A3A9B" w:rsidRDefault="00361CC5" w:rsidP="00335B0D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- D</w:t>
                            </w:r>
                            <w:r w:rsidRPr="008A3A9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es informations mises  à jour régulièrement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one de texte 1" o:spid="_x0000_s1028" type="#_x0000_t62" style="position:absolute;left:0;text-align:left;margin-left:-58.85pt;margin-top:6.55pt;width:184.5pt;height:124.1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azl/QIAAFAGAAAOAAAAZHJzL2Uyb0RvYy54bWysVd1v2jAQf5+0/8HyO80HBFrUUKVUTJOq&#10;tmo7VdqbcWzI5tiebQhs2v++s5MAW/fSaS/hfPe78338fFxe7WqBtszYSskcJ2cxRkxSVVZyleNP&#10;z4vBOUbWEVkSoSTL8Z5ZfDV7/+6y0VOWqrUSJTMIgkg7bXSO187paRRZumY1sWdKMwlGrkxNHBzN&#10;KioNaSB6LaI0jsdRo0ypjaLMWtDetEY8C/E5Z9Tdc26ZQyLHkJsLXxO+S/+NZpdkujJEryvapUH+&#10;IYuaVBIuPYS6IY6gjalehaorapRV3J1RVUeK84qyUANUk8R/VPO0JpqFWqA5Vh/aZP9fWHq3fTCo&#10;KmF2GElSw4g+w6BQyZBjO8dQ4lvUaDsF5JMGrNtdq52Hd3oLSl/5jpva/0JNCOzQ7P2hwRAJUVCm&#10;w9EwycBEwZZkk/Ekznyc6OiujXUfmKqRF3LcsHLFHtVGlo8wyzkRQm1c6DTZ3loXWl52iZPyCxTB&#10;awET3BKBBlk2zCbdiE9A6SkoG0+Go9eY4SkmGY/HIQ7k2V0LUp+pz8EqUZWLSohwMKvlXBgEOUCV&#10;8Sg9v+6K/A0mpAdL5d3aHrQaFmgLxYGSTKF1XZ2+iYFSP+bZJC0m2cVgXGTJYJTE54OiiNPBzaKI&#10;i3i0mF+Mrn92V/b+kZ9hO6sgub1gPr6Qj4wDAcLIQvb+6bFD/oRSJl2YNtQc0B7FIem3OHb4UFGo&#10;7y3ObUfAI9yspDs415VUJtAhbIxj2uXXPmXe4oFkJ3V70e2Wu8D81LfKa5aq3APDjWrXhNV0UQEL&#10;b4l1D8QAq4C5sOvcPXy4UE2OVSdhtFbm+9/0Hg/PFawYNbBncmy/bYhhGImPEh6yX0q9YHph2Qty&#10;U8+VZxFsUU2DCA7GiV7kRtUvsAILfwuYiKRwV45dL85du+1ghVJWFAEEq0cTdyufNPWhfVc9mZ93&#10;L8To7uH513+n+g3U8b6l6RHrPaUqNk7xytM1tLjtYneAtRWed7di/V48PQfU8Y9g9gsAAP//AwBQ&#10;SwMEFAAGAAgAAAAhALSAKtTgAAAACwEAAA8AAABkcnMvZG93bnJldi54bWxMj8FOwzAMhu9IvENk&#10;JG5bmg62qWs6IRA3NMbgwi1rvLZa41RN1haeHnOCm63/0+/P+XZyrRiwD40nDWqegEAqvW2o0vDx&#10;/jxbgwjRkDWtJ9TwhQG2xfVVbjLrR3rD4RArwSUUMqOhjrHLpAxljc6Eue+QODv53pnIa19J25uR&#10;y10r0yRZSmca4gu16fCxxvJ8uDgN5Xh6mZ66dLf/bMrveN4Pdudetb69mR42ICJO8Q+GX31Wh4Kd&#10;jv5CNohWw0yp1YpZThYKBBPpvVqAOPKwVHcgi1z+/6H4AQAA//8DAFBLAQItABQABgAIAAAAIQC2&#10;gziS/gAAAOEBAAATAAAAAAAAAAAAAAAAAAAAAABbQ29udGVudF9UeXBlc10ueG1sUEsBAi0AFAAG&#10;AAgAAAAhADj9If/WAAAAlAEAAAsAAAAAAAAAAAAAAAAALwEAAF9yZWxzLy5yZWxzUEsBAi0AFAAG&#10;AAgAAAAhAKv5rOX9AgAAUAYAAA4AAAAAAAAAAAAAAAAALgIAAGRycy9lMm9Eb2MueG1sUEsBAi0A&#10;FAAGAAgAAAAhALSAKtTgAAAACwEAAA8AAAAAAAAAAAAAAAAAVwUAAGRycy9kb3ducmV2LnhtbFBL&#10;BQYAAAAABAAEAPMAAABkBgAAAAA=&#10;" adj="-1157,23055" fillcolor="#10428b" stroked="f">
                <v:textbox inset="0,0,0,0">
                  <w:txbxContent>
                    <w:p w14:paraId="08B53D3D" w14:textId="6E3F0AEB" w:rsidR="00527867" w:rsidRPr="00F07C28" w:rsidRDefault="00527867" w:rsidP="000B4C83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F07C28">
                        <w:rPr>
                          <w:color w:val="FFFFFF" w:themeColor="background1"/>
                          <w:sz w:val="32"/>
                          <w:szCs w:val="32"/>
                        </w:rPr>
                        <w:t>Les clés d’un bon placement :</w:t>
                      </w:r>
                    </w:p>
                    <w:p w14:paraId="72B57DBB" w14:textId="484B4311" w:rsidR="00527867" w:rsidRPr="008A3A9B" w:rsidRDefault="00527867" w:rsidP="00335B0D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- D</w:t>
                      </w:r>
                      <w:r w:rsidRPr="008A3A9B">
                        <w:rPr>
                          <w:color w:val="FFFFFF" w:themeColor="background1"/>
                          <w:sz w:val="32"/>
                          <w:szCs w:val="32"/>
                        </w:rPr>
                        <w:t>es outils permettant de comparer les SCPI</w:t>
                      </w:r>
                    </w:p>
                    <w:p w14:paraId="597D5FAB" w14:textId="74FC8ABE" w:rsidR="00527867" w:rsidRPr="008A3A9B" w:rsidRDefault="00527867" w:rsidP="00335B0D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- D</w:t>
                      </w:r>
                      <w:r w:rsidRPr="008A3A9B">
                        <w:rPr>
                          <w:color w:val="FFFFFF" w:themeColor="background1"/>
                          <w:sz w:val="32"/>
                          <w:szCs w:val="32"/>
                        </w:rPr>
                        <w:t>es informations mises  à jour régulièrement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>C’est pourquoi</w:t>
      </w:r>
      <w:r w:rsidR="00B4787D" w:rsidRPr="001874C0">
        <w:rPr>
          <w:rFonts w:ascii="Courier New" w:hAnsi="Courier New" w:cs="Courier New"/>
          <w:color w:val="595959" w:themeColor="text1" w:themeTint="A6"/>
          <w:lang w:val="fr-CA"/>
        </w:rPr>
        <w:t>,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 depuis un an</w:t>
      </w:r>
      <w:r w:rsidR="00B4787D" w:rsidRPr="001874C0">
        <w:rPr>
          <w:rFonts w:ascii="Courier New" w:hAnsi="Courier New" w:cs="Courier New"/>
          <w:color w:val="595959" w:themeColor="text1" w:themeTint="A6"/>
          <w:lang w:val="fr-CA"/>
        </w:rPr>
        <w:t>,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 notre site connait un succès grandissant, </w:t>
      </w:r>
      <w:r w:rsidR="007A72B4" w:rsidRPr="001874C0">
        <w:rPr>
          <w:rFonts w:ascii="Courier New" w:hAnsi="Courier New" w:cs="Courier New"/>
          <w:color w:val="1678DC"/>
          <w:lang w:val="fr-CA"/>
        </w:rPr>
        <w:t>permettant à des milliers d’internautes de comparer les SCPI et de les suivre quotidiennement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>. Dès qu’un chi</w:t>
      </w:r>
      <w:r w:rsidR="00B4787D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ffre sort ou qu’une actualité 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parait, l’équipe de MeilleureSCPI.com </w:t>
      </w:r>
      <w:r w:rsidR="00CC200F" w:rsidRPr="001874C0">
        <w:rPr>
          <w:rFonts w:ascii="Courier New" w:hAnsi="Courier New" w:cs="Courier New"/>
          <w:color w:val="595959" w:themeColor="text1" w:themeTint="A6"/>
          <w:lang w:val="fr-CA"/>
        </w:rPr>
        <w:t>actualise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 les </w:t>
      </w:r>
      <w:r w:rsidR="00CC200F" w:rsidRPr="001874C0">
        <w:rPr>
          <w:rFonts w:ascii="Courier New" w:hAnsi="Courier New" w:cs="Courier New"/>
          <w:color w:val="595959" w:themeColor="text1" w:themeTint="A6"/>
          <w:lang w:val="fr-CA"/>
        </w:rPr>
        <w:t>fiches des SCPI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. Toute l’interface du site a été pensée en fonction de </w:t>
      </w:r>
      <w:r w:rsidR="007A72B4" w:rsidRPr="001874C0">
        <w:rPr>
          <w:rFonts w:ascii="Courier New" w:hAnsi="Courier New" w:cs="Courier New"/>
          <w:color w:val="1678DC"/>
          <w:lang w:val="fr-CA"/>
        </w:rPr>
        <w:t>l’expérience utilisateur</w:t>
      </w:r>
      <w:r w:rsidR="00B4787D" w:rsidRPr="001874C0">
        <w:rPr>
          <w:rFonts w:ascii="Courier New" w:hAnsi="Courier New" w:cs="Courier New"/>
          <w:color w:val="595959" w:themeColor="text1" w:themeTint="A6"/>
          <w:lang w:val="fr-CA"/>
        </w:rPr>
        <w:t>, afin de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 rendre le plus concret la </w:t>
      </w:r>
      <w:r w:rsidR="00CC200F" w:rsidRPr="001874C0">
        <w:rPr>
          <w:rFonts w:ascii="Courier New" w:hAnsi="Courier New" w:cs="Courier New"/>
          <w:color w:val="595959" w:themeColor="text1" w:themeTint="A6"/>
          <w:lang w:val="fr-CA"/>
        </w:rPr>
        <w:t>«</w:t>
      </w:r>
      <w:r w:rsidR="000B4C83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 </w:t>
      </w:r>
      <w:r w:rsidR="00CC200F" w:rsidRPr="001874C0">
        <w:rPr>
          <w:rFonts w:ascii="Courier New" w:hAnsi="Courier New" w:cs="Courier New"/>
          <w:color w:val="595959" w:themeColor="text1" w:themeTint="A6"/>
          <w:lang w:val="fr-CA"/>
        </w:rPr>
        <w:t> 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>pierre-papier</w:t>
      </w:r>
      <w:r w:rsidR="000B4C83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 </w:t>
      </w:r>
      <w:r w:rsidR="00CC200F" w:rsidRPr="001874C0">
        <w:rPr>
          <w:rFonts w:ascii="Courier New" w:hAnsi="Courier New" w:cs="Courier New"/>
          <w:color w:val="595959" w:themeColor="text1" w:themeTint="A6"/>
          <w:lang w:val="fr-CA"/>
        </w:rPr>
        <w:t> »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. </w:t>
      </w:r>
    </w:p>
    <w:p w14:paraId="6843063E" w14:textId="1A71C586" w:rsidR="00C64208" w:rsidRPr="001874C0" w:rsidRDefault="00DF0A07" w:rsidP="002A78C6">
      <w:pPr>
        <w:spacing w:after="120"/>
        <w:jc w:val="both"/>
        <w:rPr>
          <w:rFonts w:ascii="Courier New" w:hAnsi="Courier New" w:cs="Courier New"/>
          <w:color w:val="595959" w:themeColor="text1" w:themeTint="A6"/>
          <w:lang w:val="fr-CA"/>
        </w:rPr>
      </w:pPr>
      <w:r w:rsidRPr="001874C0">
        <w:rPr>
          <w:rFonts w:ascii="Courier New" w:hAnsi="Courier New" w:cs="Courier New"/>
          <w:noProof/>
          <w:color w:val="595959" w:themeColor="text1" w:themeTint="A6"/>
        </w:rPr>
        <w:drawing>
          <wp:anchor distT="0" distB="0" distL="114300" distR="114300" simplePos="0" relativeHeight="251704320" behindDoc="1" locked="0" layoutInCell="1" allowOverlap="1" wp14:anchorId="111BB121" wp14:editId="19B35975">
            <wp:simplePos x="0" y="0"/>
            <wp:positionH relativeFrom="column">
              <wp:posOffset>5143500</wp:posOffset>
            </wp:positionH>
            <wp:positionV relativeFrom="paragraph">
              <wp:posOffset>370840</wp:posOffset>
            </wp:positionV>
            <wp:extent cx="1275080" cy="1028065"/>
            <wp:effectExtent l="0" t="0" r="0" b="0"/>
            <wp:wrapNone/>
            <wp:docPr id="31" name="Image 31" descr="Macintosh HD:Users:alexiarey:Desktop:guillemets p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xiarey:Desktop:guillemets pe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27508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2B4" w:rsidRPr="001874C0">
        <w:rPr>
          <w:rFonts w:ascii="Courier New" w:hAnsi="Courier New" w:cs="Courier New"/>
          <w:color w:val="1678DC"/>
          <w:lang w:val="fr-CA"/>
        </w:rPr>
        <w:t>Après un an</w:t>
      </w:r>
      <w:r w:rsidR="000A59B0">
        <w:rPr>
          <w:rFonts w:ascii="Courier New" w:hAnsi="Courier New" w:cs="Courier New"/>
          <w:color w:val="1678DC"/>
          <w:lang w:val="fr-CA"/>
        </w:rPr>
        <w:t xml:space="preserve"> et plus de 100 000 pages vues, nous lançons</w:t>
      </w:r>
      <w:r w:rsidR="007A72B4" w:rsidRPr="001874C0">
        <w:rPr>
          <w:rFonts w:ascii="Courier New" w:hAnsi="Courier New" w:cs="Courier New"/>
          <w:color w:val="1678DC"/>
          <w:lang w:val="fr-CA"/>
        </w:rPr>
        <w:t xml:space="preserve"> la nouvelle version du site MeilleureSCPI.com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>. Au programme : plus de conseils, de no</w:t>
      </w:r>
      <w:r w:rsidR="00C27ABC" w:rsidRPr="001874C0">
        <w:rPr>
          <w:rFonts w:ascii="Courier New" w:hAnsi="Courier New" w:cs="Courier New"/>
          <w:color w:val="595959" w:themeColor="text1" w:themeTint="A6"/>
          <w:lang w:val="fr-CA"/>
        </w:rPr>
        <w:t>uveaux moyens pour se tenir informés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 et, </w:t>
      </w:r>
      <w:r w:rsidR="007A72B4" w:rsidRPr="001874C0">
        <w:rPr>
          <w:rFonts w:ascii="Courier New" w:hAnsi="Courier New" w:cs="Courier New"/>
          <w:color w:val="1678DC"/>
          <w:lang w:val="fr-CA"/>
        </w:rPr>
        <w:t xml:space="preserve">outil inédit, une visite virtuelle du patrimoine des SCPI 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pour en connaitre le sous-jacent. Tout cela pour rendre le placement plus </w:t>
      </w:r>
      <w:r w:rsidR="00B4787D" w:rsidRPr="001874C0">
        <w:rPr>
          <w:rFonts w:ascii="Courier New" w:hAnsi="Courier New" w:cs="Courier New"/>
          <w:color w:val="595959" w:themeColor="text1" w:themeTint="A6"/>
          <w:lang w:val="fr-CA"/>
        </w:rPr>
        <w:t>« 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>pierre</w:t>
      </w:r>
      <w:r w:rsidR="00B4787D" w:rsidRPr="001874C0">
        <w:rPr>
          <w:rFonts w:ascii="Courier New" w:hAnsi="Courier New" w:cs="Courier New"/>
          <w:color w:val="595959" w:themeColor="text1" w:themeTint="A6"/>
          <w:lang w:val="fr-CA"/>
        </w:rPr>
        <w:t> »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, et </w:t>
      </w:r>
      <w:r w:rsidR="00B4787D" w:rsidRPr="001874C0">
        <w:rPr>
          <w:rFonts w:ascii="Courier New" w:hAnsi="Courier New" w:cs="Courier New"/>
          <w:color w:val="595959" w:themeColor="text1" w:themeTint="A6"/>
          <w:lang w:val="fr-CA"/>
        </w:rPr>
        <w:t>non plus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 simplement </w:t>
      </w:r>
      <w:r w:rsidR="00B4787D" w:rsidRPr="001874C0">
        <w:rPr>
          <w:rFonts w:ascii="Courier New" w:hAnsi="Courier New" w:cs="Courier New"/>
          <w:color w:val="595959" w:themeColor="text1" w:themeTint="A6"/>
          <w:lang w:val="fr-CA"/>
        </w:rPr>
        <w:t>« 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>papier</w:t>
      </w:r>
      <w:r w:rsidR="00B4787D" w:rsidRPr="001874C0">
        <w:rPr>
          <w:rFonts w:ascii="Courier New" w:hAnsi="Courier New" w:cs="Courier New"/>
          <w:color w:val="595959" w:themeColor="text1" w:themeTint="A6"/>
          <w:lang w:val="fr-CA"/>
        </w:rPr>
        <w:t> »</w:t>
      </w:r>
      <w:r w:rsidR="002A78C6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 </w:t>
      </w:r>
      <w:r w:rsidR="007A72B4" w:rsidRPr="001874C0">
        <w:rPr>
          <w:rFonts w:ascii="Courier New" w:hAnsi="Courier New" w:cs="Courier New"/>
          <w:color w:val="595959" w:themeColor="text1" w:themeTint="A6"/>
          <w:lang w:val="fr-CA"/>
        </w:rPr>
        <w:t xml:space="preserve">!  </w:t>
      </w:r>
    </w:p>
    <w:p w14:paraId="4C406055" w14:textId="77777777" w:rsidR="000A59B0" w:rsidRDefault="000A59B0" w:rsidP="00C64208">
      <w:pPr>
        <w:spacing w:after="120"/>
        <w:jc w:val="both"/>
        <w:rPr>
          <w:rFonts w:ascii="Arial" w:hAnsi="Arial" w:cs="Arial"/>
          <w:b/>
          <w:sz w:val="28"/>
          <w:szCs w:val="28"/>
        </w:rPr>
      </w:pPr>
    </w:p>
    <w:p w14:paraId="5CBC72F8" w14:textId="0E88D9C4" w:rsidR="000A59B0" w:rsidRDefault="000A59B0" w:rsidP="00C64208">
      <w:pPr>
        <w:spacing w:after="120"/>
        <w:jc w:val="both"/>
        <w:rPr>
          <w:rFonts w:ascii="Arial" w:hAnsi="Arial" w:cs="Arial"/>
          <w:b/>
          <w:sz w:val="28"/>
          <w:szCs w:val="28"/>
        </w:rPr>
      </w:pPr>
    </w:p>
    <w:p w14:paraId="4B5B1D2C" w14:textId="77777777" w:rsidR="00065CDA" w:rsidRDefault="00065CDA" w:rsidP="00C64208">
      <w:pPr>
        <w:spacing w:after="120"/>
        <w:jc w:val="both"/>
        <w:rPr>
          <w:rFonts w:ascii="Arial" w:hAnsi="Arial" w:cs="Arial"/>
          <w:b/>
          <w:sz w:val="28"/>
          <w:szCs w:val="28"/>
        </w:rPr>
      </w:pPr>
    </w:p>
    <w:p w14:paraId="2A6D74CB" w14:textId="612EB85A" w:rsidR="00BB731C" w:rsidRPr="00C64208" w:rsidRDefault="00FB5108" w:rsidP="00C64208">
      <w:pPr>
        <w:spacing w:after="12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MeilleureSCPI.com, u</w:t>
      </w:r>
      <w:r w:rsidR="00C64208" w:rsidRPr="00C64208">
        <w:rPr>
          <w:rFonts w:ascii="Arial" w:hAnsi="Arial" w:cs="Arial"/>
          <w:b/>
          <w:sz w:val="28"/>
          <w:szCs w:val="28"/>
        </w:rPr>
        <w:t>n acteur indépendant</w:t>
      </w:r>
      <w:r w:rsidR="002161D2">
        <w:rPr>
          <w:rFonts w:ascii="Arial" w:hAnsi="Arial" w:cs="Arial"/>
          <w:b/>
          <w:sz w:val="28"/>
          <w:szCs w:val="28"/>
        </w:rPr>
        <w:t>…</w:t>
      </w:r>
    </w:p>
    <w:p w14:paraId="69257F60" w14:textId="04FC3795" w:rsidR="0046491F" w:rsidRDefault="00065CDA" w:rsidP="00BE4E0B">
      <w:pPr>
        <w:spacing w:before="120" w:after="240"/>
        <w:jc w:val="both"/>
        <w:rPr>
          <w:rFonts w:ascii="Verdana" w:hAnsi="Verdana" w:cs="Arial"/>
          <w:color w:val="595959" w:themeColor="text1" w:themeTint="A6"/>
        </w:rPr>
      </w:pPr>
      <w:r w:rsidRPr="00EC6433">
        <w:rPr>
          <w:rFonts w:ascii="Verdana" w:hAnsi="Verdana" w:cs="Arial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1DDADA" wp14:editId="128D1E46">
                <wp:simplePos x="0" y="0"/>
                <wp:positionH relativeFrom="column">
                  <wp:posOffset>-718820</wp:posOffset>
                </wp:positionH>
                <wp:positionV relativeFrom="paragraph">
                  <wp:posOffset>1177290</wp:posOffset>
                </wp:positionV>
                <wp:extent cx="2438400" cy="1619250"/>
                <wp:effectExtent l="0" t="0" r="0" b="18415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619250"/>
                        </a:xfrm>
                        <a:prstGeom prst="wedgeRoundRectCallout">
                          <a:avLst>
                            <a:gd name="adj1" fmla="val -49131"/>
                            <a:gd name="adj2" fmla="val 60558"/>
                            <a:gd name="adj3" fmla="val 16667"/>
                          </a:avLst>
                        </a:prstGeom>
                        <a:solidFill>
                          <a:srgbClr val="10428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83A8A4" w14:textId="77777777" w:rsidR="00361CC5" w:rsidRPr="00065CDA" w:rsidRDefault="00361CC5" w:rsidP="00065CDA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5CDA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« Transparence et professionnalisme sont nos deux mots d’ordre. »</w:t>
                            </w:r>
                          </w:p>
                          <w:p w14:paraId="07E99411" w14:textId="77777777" w:rsidR="00361CC5" w:rsidRPr="00065CDA" w:rsidRDefault="00361CC5" w:rsidP="00065CD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65CDA">
                              <w:rPr>
                                <w:b/>
                                <w:color w:val="FFFFFF" w:themeColor="background1"/>
                              </w:rPr>
                              <w:t>Jonathan Dhiver, Fondateur de MeilleureSCPI.com</w:t>
                            </w:r>
                          </w:p>
                          <w:p w14:paraId="0E5CF5DD" w14:textId="2D4566C0" w:rsidR="00361CC5" w:rsidRPr="00070EEA" w:rsidRDefault="00361CC5" w:rsidP="00065CDA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one de texte 29" o:spid="_x0000_s1029" type="#_x0000_t62" style="position:absolute;left:0;text-align:left;margin-left:-56.55pt;margin-top:92.7pt;width:192pt;height:12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C9++ACAADKBQAADgAAAGRycy9lMm9Eb2MueG1srFRLb9swDL4P2H8QdE/9iJMmQZ3CTZFhQNEW&#10;TYcCuymynHjQa5ISuxv230fJTutuOwzDLjZFUhT58SMvLlvB0ZEZWyuZ4+QsxohJqspa7nL86XE9&#10;mmFkHZEl4UqyHD8ziy+X799dNHrBUrVXvGQGQRBpF43O8d45vYgiS/dMEHumNJNgrJQRxMHR7KLS&#10;kAaiCx6lcTyNGmVKbRRl1oL2ujPiZYhfVYy6u6qyzCGeY8jNha8J363/RssLstgZovc17dMg/5CF&#10;ILWER19CXRNH0MHUv4USNTXKqsqdUSUiVVU1ZaEGqCaJf6lmsyeahVoAHKtfYLL/Lyy9Pd4bVJc5&#10;TucYSSKgR5+hU6hkyLHWMQR6AKnRdgG+Gw3err1SLTT7pLeg9LW3lRH+D1UhsAPczy8QQyhEQZlm&#10;41kWg4mCLZkm83QSmhC9XtfGug9MCeSFHDes3LEHdZDlA3RzRThXBxewJscb6wLoZZ85Kb8kGFWC&#10;Qw+PhKNRNk/GIU/ozMApHTpN48lk1hNh4DMe+iTT6fTc+0Ce/bMgnTL1OVjF63Jdcx4OZrddcYMg&#10;B6gyztLZVX/5jRuX3lkqf62L3WlYIC4UF9gJ0PV1ehADqb6vJudpcT6Zj6bFJBllSTwbFUWcjq7X&#10;RVzE2Xo1z65+AEiCJNmiAXprGI5HuA+dW3Oy66nkzX/HJUHom8lLkihwvksbAgdoTqlGni4dLbzk&#10;2m0bODY+UWarymdgklHdQFpN1zV0+4ZYd08MdA8YAlvF3cGn4qrJseoljPbKfPuT3vtDMWDFyJec&#10;Y/v1QAzDiH+UMDLzJMv8CgiHDACEgxlatkOLPIiV8t2D/aVpEL2/4yexMko8wfIp/KtgIpLC2zl2&#10;J3Hluj0Dy4uyoghOMPSauBu50dSH9u33JHpsn4jRPeH92N2q0+z3fOtwfvXtiFMcnKpqT5OAeIdq&#10;f4CFEXrSLze/kYbn4PW6gpc/AQAA//8DAFBLAwQUAAYACAAAACEA5WgqT+AAAAAMAQAADwAAAGRy&#10;cy9kb3ducmV2LnhtbEyPwU7DMBBE70j8g7VI3Fo7rYE2xKkQEuKGRCmiRzdekgh7ndpuGv4ec4Lj&#10;ap5m3labyVk2Yoi9JwXFXABDarzpqVWwe3uarYDFpMlo6wkVfGOETX15UenS+DO94rhNLcslFEut&#10;oEtpKDmPTYdOx7kfkHL26YPTKZ+h5Sbocy53li+EuOVO95QXOj3gY4fN1/bkFKRwXPr39Yt93o87&#10;EehDYjjulbq+mh7ugSWc0h8Mv/pZHersdPAnMpFZBbOiWBaZzcnqRgLLyOJOrIEdFEgpJPC64v+f&#10;qH8AAAD//wMAUEsBAi0AFAAGAAgAAAAhAOSZw8D7AAAA4QEAABMAAAAAAAAAAAAAAAAAAAAAAFtD&#10;b250ZW50X1R5cGVzXS54bWxQSwECLQAUAAYACAAAACEAI7Jq4dcAAACUAQAACwAAAAAAAAAAAAAA&#10;AAAsAQAAX3JlbHMvLnJlbHNQSwECLQAUAAYACAAAACEAeoC9++ACAADKBQAADgAAAAAAAAAAAAAA&#10;AAAsAgAAZHJzL2Uyb0RvYy54bWxQSwECLQAUAAYACAAAACEA5WgqT+AAAAAMAQAADwAAAAAAAAAA&#10;AAAAAAA4BQAAZHJzL2Rvd25yZXYueG1sUEsFBgAAAAAEAAQA8wAAAEUGAAAAAA==&#10;" adj="188,23881" fillcolor="#10428b" stroked="f">
                <v:textbox>
                  <w:txbxContent>
                    <w:p w14:paraId="5A83A8A4" w14:textId="77777777" w:rsidR="00D140BB" w:rsidRPr="00065CDA" w:rsidRDefault="00D140BB" w:rsidP="00065CDA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065CDA">
                        <w:rPr>
                          <w:color w:val="FFFFFF" w:themeColor="background1"/>
                          <w:sz w:val="32"/>
                          <w:szCs w:val="32"/>
                        </w:rPr>
                        <w:t>« Transparence et professionnalisme sont nos deux mots d’ordre. »</w:t>
                      </w:r>
                    </w:p>
                    <w:p w14:paraId="07E99411" w14:textId="77777777" w:rsidR="00D140BB" w:rsidRPr="00065CDA" w:rsidRDefault="00D140BB" w:rsidP="00065CD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65CDA">
                        <w:rPr>
                          <w:b/>
                          <w:color w:val="FFFFFF" w:themeColor="background1"/>
                        </w:rPr>
                        <w:t>Jonathan Dhiver, Fondateur de MeilleureSCPI.com</w:t>
                      </w:r>
                    </w:p>
                    <w:p w14:paraId="0E5CF5DD" w14:textId="2D4566C0" w:rsidR="00D140BB" w:rsidRPr="00070EEA" w:rsidRDefault="00D140BB" w:rsidP="00065CDA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5F80">
        <w:rPr>
          <w:rFonts w:ascii="Verdana" w:hAnsi="Verdana" w:cs="Arial"/>
          <w:color w:val="595959" w:themeColor="text1" w:themeTint="A6"/>
        </w:rPr>
        <w:t xml:space="preserve">Acteur </w:t>
      </w:r>
      <w:r w:rsidR="008B1576">
        <w:rPr>
          <w:rFonts w:ascii="Verdana" w:hAnsi="Verdana" w:cs="Arial"/>
          <w:color w:val="595959" w:themeColor="text1" w:themeTint="A6"/>
        </w:rPr>
        <w:t xml:space="preserve">totalement </w:t>
      </w:r>
      <w:r w:rsidR="00D75F80">
        <w:rPr>
          <w:rFonts w:ascii="Verdana" w:hAnsi="Verdana" w:cs="Arial"/>
          <w:color w:val="595959" w:themeColor="text1" w:themeTint="A6"/>
        </w:rPr>
        <w:t>indépendant,</w:t>
      </w:r>
      <w:r w:rsidR="00A84B79">
        <w:rPr>
          <w:rFonts w:ascii="Verdana" w:hAnsi="Verdana" w:cs="Arial"/>
          <w:color w:val="595959" w:themeColor="text1" w:themeTint="A6"/>
        </w:rPr>
        <w:t xml:space="preserve"> nous </w:t>
      </w:r>
      <w:r w:rsidR="00D75F80">
        <w:rPr>
          <w:rFonts w:ascii="Verdana" w:hAnsi="Verdana" w:cs="Arial"/>
          <w:color w:val="595959" w:themeColor="text1" w:themeTint="A6"/>
        </w:rPr>
        <w:t>a</w:t>
      </w:r>
      <w:r w:rsidR="00A84B79">
        <w:rPr>
          <w:rFonts w:ascii="Verdana" w:hAnsi="Verdana" w:cs="Arial"/>
          <w:color w:val="595959" w:themeColor="text1" w:themeTint="A6"/>
        </w:rPr>
        <w:t>vons</w:t>
      </w:r>
      <w:r w:rsidR="00D75F80">
        <w:rPr>
          <w:rFonts w:ascii="Verdana" w:hAnsi="Verdana" w:cs="Arial"/>
          <w:color w:val="595959" w:themeColor="text1" w:themeTint="A6"/>
        </w:rPr>
        <w:t xml:space="preserve"> mis en place des partenariats av</w:t>
      </w:r>
      <w:r w:rsidR="007B6552">
        <w:rPr>
          <w:rFonts w:ascii="Verdana" w:hAnsi="Verdana" w:cs="Arial"/>
          <w:color w:val="595959" w:themeColor="text1" w:themeTint="A6"/>
        </w:rPr>
        <w:t>ec de</w:t>
      </w:r>
      <w:r w:rsidR="00A84B79">
        <w:rPr>
          <w:rFonts w:ascii="Verdana" w:hAnsi="Verdana" w:cs="Arial"/>
          <w:color w:val="595959" w:themeColor="text1" w:themeTint="A6"/>
        </w:rPr>
        <w:t xml:space="preserve"> nombreuse</w:t>
      </w:r>
      <w:r w:rsidR="007B6552">
        <w:rPr>
          <w:rFonts w:ascii="Verdana" w:hAnsi="Verdana" w:cs="Arial"/>
          <w:color w:val="595959" w:themeColor="text1" w:themeTint="A6"/>
        </w:rPr>
        <w:t>s</w:t>
      </w:r>
      <w:r w:rsidR="008F6AD1">
        <w:rPr>
          <w:rFonts w:ascii="Verdana" w:hAnsi="Verdana" w:cs="Arial"/>
          <w:color w:val="595959" w:themeColor="text1" w:themeTint="A6"/>
        </w:rPr>
        <w:t xml:space="preserve"> sociétés de gestion agré</w:t>
      </w:r>
      <w:r w:rsidR="00EB7C3D">
        <w:rPr>
          <w:rFonts w:ascii="Verdana" w:hAnsi="Verdana" w:cs="Arial"/>
          <w:color w:val="595959" w:themeColor="text1" w:themeTint="A6"/>
        </w:rPr>
        <w:t>é</w:t>
      </w:r>
      <w:r w:rsidR="008F6AD1">
        <w:rPr>
          <w:rFonts w:ascii="Verdana" w:hAnsi="Verdana" w:cs="Arial"/>
          <w:color w:val="595959" w:themeColor="text1" w:themeTint="A6"/>
        </w:rPr>
        <w:t>es par</w:t>
      </w:r>
      <w:r w:rsidR="007B6552">
        <w:rPr>
          <w:rFonts w:ascii="Verdana" w:hAnsi="Verdana" w:cs="Arial"/>
          <w:color w:val="595959" w:themeColor="text1" w:themeTint="A6"/>
        </w:rPr>
        <w:t xml:space="preserve"> </w:t>
      </w:r>
      <w:r w:rsidR="007B6552" w:rsidRPr="000E5505">
        <w:rPr>
          <w:rFonts w:ascii="Verdana" w:hAnsi="Verdana" w:cs="Arial"/>
          <w:color w:val="595959" w:themeColor="text1" w:themeTint="A6"/>
        </w:rPr>
        <w:t>l’Autorité des Marchés Financiers</w:t>
      </w:r>
      <w:r w:rsidR="007B6552">
        <w:rPr>
          <w:rFonts w:ascii="Verdana" w:hAnsi="Verdana" w:cs="Arial"/>
          <w:color w:val="595959" w:themeColor="text1" w:themeTint="A6"/>
        </w:rPr>
        <w:t xml:space="preserve"> afin de proposer à </w:t>
      </w:r>
      <w:r w:rsidR="00871F18">
        <w:rPr>
          <w:rFonts w:ascii="Verdana" w:hAnsi="Verdana" w:cs="Arial"/>
          <w:color w:val="595959" w:themeColor="text1" w:themeTint="A6"/>
        </w:rPr>
        <w:t>nos</w:t>
      </w:r>
      <w:r w:rsidR="007B6552">
        <w:rPr>
          <w:rFonts w:ascii="Verdana" w:hAnsi="Verdana" w:cs="Arial"/>
          <w:color w:val="595959" w:themeColor="text1" w:themeTint="A6"/>
        </w:rPr>
        <w:t xml:space="preserve"> clients une information de qualité.</w:t>
      </w:r>
      <w:r w:rsidR="00D75F80">
        <w:rPr>
          <w:rFonts w:ascii="Verdana" w:hAnsi="Verdana" w:cs="Arial"/>
          <w:color w:val="595959" w:themeColor="text1" w:themeTint="A6"/>
        </w:rPr>
        <w:t xml:space="preserve"> </w:t>
      </w:r>
      <w:r w:rsidR="00BB731C" w:rsidRPr="000E5505">
        <w:rPr>
          <w:rFonts w:ascii="Verdana" w:hAnsi="Verdana" w:cs="Arial"/>
          <w:color w:val="595959" w:themeColor="text1" w:themeTint="A6"/>
        </w:rPr>
        <w:t>MeilleureSCPI.com</w:t>
      </w:r>
      <w:r w:rsidR="00DE7816">
        <w:rPr>
          <w:rFonts w:ascii="Verdana" w:hAnsi="Verdana" w:cs="Arial"/>
          <w:color w:val="595959" w:themeColor="text1" w:themeTint="A6"/>
        </w:rPr>
        <w:t xml:space="preserve"> </w:t>
      </w:r>
      <w:r w:rsidR="004E7BD3">
        <w:rPr>
          <w:rFonts w:ascii="Verdana" w:hAnsi="Verdana" w:cs="Arial"/>
          <w:color w:val="595959" w:themeColor="text1" w:themeTint="A6"/>
        </w:rPr>
        <w:t>regroupe</w:t>
      </w:r>
      <w:r w:rsidR="007B6552">
        <w:rPr>
          <w:rFonts w:ascii="Verdana" w:hAnsi="Verdana" w:cs="Arial"/>
          <w:color w:val="595959" w:themeColor="text1" w:themeTint="A6"/>
        </w:rPr>
        <w:t xml:space="preserve"> ainsi de manière objective</w:t>
      </w:r>
      <w:r w:rsidR="004E7BD3">
        <w:rPr>
          <w:rFonts w:ascii="Verdana" w:hAnsi="Verdana" w:cs="Arial"/>
          <w:color w:val="595959" w:themeColor="text1" w:themeTint="A6"/>
        </w:rPr>
        <w:t xml:space="preserve"> toute l’information disponible sur un seul site et accompagne sans frais</w:t>
      </w:r>
      <w:r w:rsidR="008B1576">
        <w:rPr>
          <w:rFonts w:ascii="Verdana" w:hAnsi="Verdana" w:cs="Arial"/>
          <w:color w:val="595959" w:themeColor="text1" w:themeTint="A6"/>
        </w:rPr>
        <w:t xml:space="preserve"> supplémentaires</w:t>
      </w:r>
      <w:r w:rsidR="004E7BD3">
        <w:rPr>
          <w:rFonts w:ascii="Verdana" w:hAnsi="Verdana" w:cs="Arial"/>
          <w:color w:val="595959" w:themeColor="text1" w:themeTint="A6"/>
        </w:rPr>
        <w:t xml:space="preserve"> les épargnants</w:t>
      </w:r>
      <w:r w:rsidR="007B6552">
        <w:rPr>
          <w:rFonts w:ascii="Verdana" w:hAnsi="Verdana" w:cs="Arial"/>
          <w:color w:val="595959" w:themeColor="text1" w:themeTint="A6"/>
        </w:rPr>
        <w:t xml:space="preserve"> dans leur projet</w:t>
      </w:r>
      <w:r w:rsidR="004F259D">
        <w:rPr>
          <w:rFonts w:ascii="Verdana" w:hAnsi="Verdana" w:cs="Arial"/>
          <w:color w:val="595959" w:themeColor="text1" w:themeTint="A6"/>
        </w:rPr>
        <w:t xml:space="preserve">. </w:t>
      </w:r>
    </w:p>
    <w:p w14:paraId="1A206803" w14:textId="7E20E399" w:rsidR="00C64208" w:rsidRPr="00D118A7" w:rsidRDefault="002161D2" w:rsidP="002161D2">
      <w:pPr>
        <w:spacing w:after="120"/>
        <w:jc w:val="both"/>
        <w:rPr>
          <w:rFonts w:ascii="Arial" w:hAnsi="Arial" w:cs="Arial"/>
          <w:b/>
          <w:sz w:val="28"/>
          <w:szCs w:val="28"/>
        </w:rPr>
      </w:pPr>
      <w:r w:rsidRPr="00D118A7">
        <w:rPr>
          <w:rFonts w:ascii="Arial" w:hAnsi="Arial" w:cs="Arial"/>
          <w:b/>
          <w:sz w:val="28"/>
          <w:szCs w:val="28"/>
        </w:rPr>
        <w:t>… au service des épargnants</w:t>
      </w:r>
    </w:p>
    <w:p w14:paraId="58B58BD0" w14:textId="0B6A383D" w:rsidR="00BB731C" w:rsidRDefault="004E7BD3" w:rsidP="00F30E97">
      <w:pPr>
        <w:spacing w:after="120"/>
        <w:jc w:val="both"/>
        <w:rPr>
          <w:rFonts w:ascii="Verdana" w:hAnsi="Verdana" w:cs="Arial"/>
          <w:color w:val="595959" w:themeColor="text1" w:themeTint="A6"/>
        </w:rPr>
      </w:pPr>
      <w:r>
        <w:rPr>
          <w:rFonts w:ascii="Verdana" w:hAnsi="Verdana" w:cs="Arial"/>
          <w:color w:val="595959" w:themeColor="text1" w:themeTint="A6"/>
        </w:rPr>
        <w:t xml:space="preserve">Premier comparateur de SCPI </w:t>
      </w:r>
      <w:r w:rsidR="00FB7E8F">
        <w:rPr>
          <w:rFonts w:ascii="Verdana" w:hAnsi="Verdana" w:cs="Arial"/>
          <w:color w:val="595959" w:themeColor="text1" w:themeTint="A6"/>
        </w:rPr>
        <w:t>(Société Civile de Placement Immobilier) en ligne</w:t>
      </w:r>
      <w:r w:rsidR="008B1576">
        <w:rPr>
          <w:rFonts w:ascii="Verdana" w:hAnsi="Verdana" w:cs="Arial"/>
          <w:color w:val="595959" w:themeColor="text1" w:themeTint="A6"/>
        </w:rPr>
        <w:t xml:space="preserve"> à présenter le patrimoine des SCPI</w:t>
      </w:r>
      <w:r w:rsidR="00FB7E8F">
        <w:rPr>
          <w:rFonts w:ascii="Verdana" w:hAnsi="Verdana" w:cs="Arial"/>
          <w:color w:val="595959" w:themeColor="text1" w:themeTint="A6"/>
        </w:rPr>
        <w:t>, le site</w:t>
      </w:r>
      <w:r>
        <w:rPr>
          <w:rFonts w:ascii="Verdana" w:hAnsi="Verdana" w:cs="Arial"/>
          <w:color w:val="595959" w:themeColor="text1" w:themeTint="A6"/>
        </w:rPr>
        <w:t xml:space="preserve"> est conçu pour répondre exclusivement aux besoins des particuliers, avec </w:t>
      </w:r>
      <w:r w:rsidR="00D75F80">
        <w:rPr>
          <w:rFonts w:ascii="Verdana" w:hAnsi="Verdana" w:cs="Arial"/>
          <w:color w:val="595959" w:themeColor="text1" w:themeTint="A6"/>
        </w:rPr>
        <w:t>professionnalisme</w:t>
      </w:r>
      <w:r>
        <w:rPr>
          <w:rFonts w:ascii="Verdana" w:hAnsi="Verdana" w:cs="Arial"/>
          <w:color w:val="595959" w:themeColor="text1" w:themeTint="A6"/>
        </w:rPr>
        <w:t xml:space="preserve"> et en toute transparence. </w:t>
      </w:r>
      <w:r w:rsidR="00DE7816">
        <w:rPr>
          <w:rFonts w:ascii="Verdana" w:hAnsi="Verdana" w:cs="Arial"/>
          <w:color w:val="595959" w:themeColor="text1" w:themeTint="A6"/>
        </w:rPr>
        <w:t xml:space="preserve">Cette ambition se décline au travers </w:t>
      </w:r>
      <w:r w:rsidR="00071B38">
        <w:rPr>
          <w:rFonts w:ascii="Verdana" w:hAnsi="Verdana" w:cs="Arial"/>
          <w:color w:val="595959" w:themeColor="text1" w:themeTint="A6"/>
        </w:rPr>
        <w:t>d</w:t>
      </w:r>
      <w:r w:rsidR="00A84B79">
        <w:rPr>
          <w:rFonts w:ascii="Verdana" w:hAnsi="Verdana" w:cs="Arial"/>
          <w:color w:val="595959" w:themeColor="text1" w:themeTint="A6"/>
        </w:rPr>
        <w:t xml:space="preserve">es différents engagements suivants </w:t>
      </w:r>
      <w:r w:rsidR="00053D26">
        <w:rPr>
          <w:rFonts w:ascii="Verdana" w:hAnsi="Verdana" w:cs="Arial"/>
          <w:color w:val="595959" w:themeColor="text1" w:themeTint="A6"/>
        </w:rPr>
        <w:t>:</w:t>
      </w:r>
    </w:p>
    <w:p w14:paraId="6608E235" w14:textId="75B4D4C9" w:rsidR="00A84B79" w:rsidRPr="00A84B79" w:rsidRDefault="004F259D" w:rsidP="00BE4E0B">
      <w:pPr>
        <w:pStyle w:val="Paragraphedeliste"/>
        <w:numPr>
          <w:ilvl w:val="0"/>
          <w:numId w:val="10"/>
        </w:numPr>
        <w:spacing w:after="120"/>
        <w:ind w:left="714" w:hanging="357"/>
        <w:contextualSpacing w:val="0"/>
        <w:jc w:val="both"/>
        <w:rPr>
          <w:rFonts w:ascii="Verdana" w:hAnsi="Verdana" w:cs="Arial"/>
          <w:color w:val="595959" w:themeColor="text1" w:themeTint="A6"/>
        </w:rPr>
      </w:pPr>
      <w:r w:rsidRPr="00CC200F">
        <w:rPr>
          <w:rFonts w:ascii="Verdana" w:hAnsi="Verdana" w:cs="Arial"/>
          <w:color w:val="1666DC"/>
        </w:rPr>
        <w:t>Nous sommes indépendants</w:t>
      </w:r>
      <w:r w:rsidR="00A84B79">
        <w:rPr>
          <w:rFonts w:ascii="Verdana" w:hAnsi="Verdana" w:cs="Arial"/>
          <w:color w:val="595959" w:themeColor="text1" w:themeTint="A6"/>
        </w:rPr>
        <w:t xml:space="preserve"> vis-à-vis des sociétés de gestion : </w:t>
      </w:r>
      <w:r w:rsidR="008B1576">
        <w:rPr>
          <w:rFonts w:ascii="Verdana" w:hAnsi="Verdana" w:cs="Arial"/>
          <w:color w:val="595959" w:themeColor="text1" w:themeTint="A6"/>
        </w:rPr>
        <w:t xml:space="preserve">ces dernières nous reversent </w:t>
      </w:r>
      <w:r w:rsidR="00A84B79">
        <w:rPr>
          <w:rFonts w:ascii="Verdana" w:hAnsi="Verdana" w:cs="Arial"/>
          <w:color w:val="595959" w:themeColor="text1" w:themeTint="A6"/>
        </w:rPr>
        <w:t>un pourcentage du montant de la souscription de nos clients</w:t>
      </w:r>
      <w:r w:rsidR="00BE4E0B">
        <w:rPr>
          <w:rFonts w:ascii="Verdana" w:hAnsi="Verdana" w:cs="Arial"/>
          <w:color w:val="595959" w:themeColor="text1" w:themeTint="A6"/>
        </w:rPr>
        <w:t xml:space="preserve">, </w:t>
      </w:r>
      <w:r w:rsidR="00361CC5">
        <w:rPr>
          <w:rFonts w:ascii="Verdana" w:hAnsi="Verdana" w:cs="Arial"/>
          <w:color w:val="595959" w:themeColor="text1" w:themeTint="A6"/>
        </w:rPr>
        <w:t xml:space="preserve">à la condition qu’ils </w:t>
      </w:r>
      <w:r w:rsidR="00871F18">
        <w:rPr>
          <w:rFonts w:ascii="Verdana" w:hAnsi="Verdana" w:cs="Arial"/>
          <w:color w:val="595959" w:themeColor="text1" w:themeTint="A6"/>
        </w:rPr>
        <w:t>concrétisent leur investissement</w:t>
      </w:r>
      <w:r w:rsidR="00A84B79">
        <w:rPr>
          <w:rFonts w:ascii="Verdana" w:hAnsi="Verdana" w:cs="Arial"/>
          <w:color w:val="595959" w:themeColor="text1" w:themeTint="A6"/>
        </w:rPr>
        <w:t> ;</w:t>
      </w:r>
    </w:p>
    <w:p w14:paraId="01AD0CF3" w14:textId="2B185782" w:rsidR="004F259D" w:rsidRDefault="004F259D" w:rsidP="00FB5108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Verdana" w:hAnsi="Verdana" w:cs="Arial"/>
          <w:color w:val="595959" w:themeColor="text1" w:themeTint="A6"/>
        </w:rPr>
      </w:pPr>
      <w:r w:rsidRPr="0059332F">
        <w:rPr>
          <w:rFonts w:ascii="Verdana" w:hAnsi="Verdana" w:cs="Arial"/>
          <w:color w:val="1678DC"/>
        </w:rPr>
        <w:t>Nous fournissons de manière complète et simple toutes les</w:t>
      </w:r>
      <w:r>
        <w:rPr>
          <w:rFonts w:ascii="Verdana" w:hAnsi="Verdana" w:cs="Arial"/>
          <w:color w:val="595959" w:themeColor="text1" w:themeTint="A6"/>
        </w:rPr>
        <w:t xml:space="preserve"> </w:t>
      </w:r>
      <w:r w:rsidRPr="00CC200F">
        <w:rPr>
          <w:rFonts w:ascii="Verdana" w:hAnsi="Verdana" w:cs="Arial"/>
          <w:color w:val="1666DC"/>
        </w:rPr>
        <w:t>informations importantes</w:t>
      </w:r>
      <w:r>
        <w:rPr>
          <w:rFonts w:ascii="Verdana" w:hAnsi="Verdana" w:cs="Arial"/>
          <w:color w:val="595959" w:themeColor="text1" w:themeTint="A6"/>
        </w:rPr>
        <w:t xml:space="preserve"> relatives aux SCPI (bulletins trimestriels, cotations, </w:t>
      </w:r>
      <w:r w:rsidR="007A72B4">
        <w:rPr>
          <w:rFonts w:ascii="Verdana" w:hAnsi="Verdana" w:cs="Arial"/>
          <w:color w:val="595959" w:themeColor="text1" w:themeTint="A6"/>
        </w:rPr>
        <w:t xml:space="preserve">rapport annuels, </w:t>
      </w:r>
      <w:r w:rsidR="008B1576">
        <w:rPr>
          <w:rFonts w:ascii="Verdana" w:hAnsi="Verdana" w:cs="Arial"/>
          <w:color w:val="595959" w:themeColor="text1" w:themeTint="A6"/>
        </w:rPr>
        <w:t>notes d’information</w:t>
      </w:r>
      <w:r w:rsidR="007A72B4">
        <w:rPr>
          <w:rFonts w:ascii="Verdana" w:hAnsi="Verdana" w:cs="Arial"/>
          <w:color w:val="595959" w:themeColor="text1" w:themeTint="A6"/>
        </w:rPr>
        <w:t xml:space="preserve"> de l’AMF, </w:t>
      </w:r>
      <w:r>
        <w:rPr>
          <w:rFonts w:ascii="Verdana" w:hAnsi="Verdana" w:cs="Arial"/>
          <w:color w:val="595959" w:themeColor="text1" w:themeTint="A6"/>
        </w:rPr>
        <w:t>etc.) ;</w:t>
      </w:r>
    </w:p>
    <w:p w14:paraId="123275DA" w14:textId="3F5567E6" w:rsidR="008A3A9B" w:rsidRPr="004B296D" w:rsidRDefault="004F259D" w:rsidP="004B296D">
      <w:pPr>
        <w:pStyle w:val="Paragraphedeliste"/>
        <w:numPr>
          <w:ilvl w:val="0"/>
          <w:numId w:val="10"/>
        </w:numPr>
        <w:spacing w:after="240"/>
        <w:ind w:left="714" w:hanging="357"/>
        <w:contextualSpacing w:val="0"/>
        <w:jc w:val="both"/>
        <w:rPr>
          <w:rFonts w:ascii="Verdana" w:hAnsi="Verdana" w:cs="Arial"/>
          <w:color w:val="595959" w:themeColor="text1" w:themeTint="A6"/>
        </w:rPr>
      </w:pPr>
      <w:r>
        <w:rPr>
          <w:rFonts w:ascii="Verdana" w:hAnsi="Verdana" w:cs="Arial"/>
          <w:color w:val="595959" w:themeColor="text1" w:themeTint="A6"/>
        </w:rPr>
        <w:t xml:space="preserve">Nous avons développé une nouvelle version de notre site qui permet aux investisseurs de </w:t>
      </w:r>
      <w:r w:rsidRPr="00CC200F">
        <w:rPr>
          <w:rFonts w:ascii="Verdana" w:hAnsi="Verdana" w:cs="Arial"/>
          <w:color w:val="1666DC"/>
        </w:rPr>
        <w:t>découvrir tous les biens des SCPI</w:t>
      </w:r>
      <w:r w:rsidRPr="00F33EE9">
        <w:rPr>
          <w:rStyle w:val="Marquenotebasdepage"/>
          <w:rFonts w:ascii="Verdana" w:hAnsi="Verdana" w:cs="Arial"/>
          <w:color w:val="1678DC"/>
        </w:rPr>
        <w:footnoteReference w:id="1"/>
      </w:r>
      <w:r w:rsidRPr="00F33EE9">
        <w:rPr>
          <w:rFonts w:ascii="Verdana" w:hAnsi="Verdana" w:cs="Arial"/>
          <w:color w:val="1678DC"/>
        </w:rPr>
        <w:t xml:space="preserve"> grâce à une visite virtuelle du patrimoine.</w:t>
      </w:r>
    </w:p>
    <w:p w14:paraId="611F467D" w14:textId="77777777" w:rsidR="005A5699" w:rsidRPr="00B2484A" w:rsidRDefault="005A5699" w:rsidP="005A5699">
      <w:pPr>
        <w:spacing w:after="120"/>
        <w:jc w:val="both"/>
        <w:rPr>
          <w:rFonts w:ascii="Arial" w:hAnsi="Arial" w:cs="Arial"/>
          <w:b/>
          <w:bCs/>
          <w:sz w:val="28"/>
          <w:szCs w:val="28"/>
          <w:lang w:val="fr-CA"/>
        </w:rPr>
      </w:pPr>
      <w:bookmarkStart w:id="3" w:name="_Toc214605058"/>
      <w:r w:rsidRPr="00B2484A">
        <w:rPr>
          <w:rFonts w:ascii="Arial" w:hAnsi="Arial" w:cs="Arial"/>
          <w:b/>
          <w:bCs/>
          <w:sz w:val="28"/>
          <w:szCs w:val="28"/>
          <w:lang w:val="fr-CA"/>
        </w:rPr>
        <w:t>MeilleureSCPI.com : une approche gagnante pour tous !</w:t>
      </w:r>
      <w:bookmarkEnd w:id="3"/>
    </w:p>
    <w:p w14:paraId="07E000C8" w14:textId="73C3CFCD" w:rsidR="005A5699" w:rsidRPr="009E4233" w:rsidRDefault="005A5699" w:rsidP="005A5699">
      <w:pPr>
        <w:spacing w:after="120"/>
        <w:jc w:val="both"/>
        <w:rPr>
          <w:rFonts w:ascii="Verdana" w:hAnsi="Verdana" w:cs="Arial"/>
          <w:color w:val="595959" w:themeColor="text1" w:themeTint="A6"/>
          <w:lang w:val="fr-CA"/>
        </w:rPr>
      </w:pPr>
      <w:r w:rsidRPr="009E4233">
        <w:rPr>
          <w:rFonts w:ascii="Verdana" w:hAnsi="Verdana" w:cs="Arial"/>
          <w:color w:val="595959" w:themeColor="text1" w:themeTint="A6"/>
          <w:lang w:val="fr-CA"/>
        </w:rPr>
        <w:t xml:space="preserve">MeilleureSCPI.com est un </w:t>
      </w:r>
      <w:r w:rsidRPr="002926ED">
        <w:rPr>
          <w:rFonts w:ascii="Verdana" w:hAnsi="Verdana" w:cs="Arial"/>
          <w:color w:val="1678DC"/>
          <w:lang w:val="fr-CA"/>
        </w:rPr>
        <w:t>intermédiaire indépendant entre sociétés de gestion et investisseurs</w:t>
      </w:r>
      <w:r w:rsidRPr="009E4233">
        <w:rPr>
          <w:rFonts w:ascii="Verdana" w:hAnsi="Verdana" w:cs="Arial"/>
          <w:color w:val="595959" w:themeColor="text1" w:themeTint="A6"/>
          <w:lang w:val="fr-CA"/>
        </w:rPr>
        <w:t>. Par son approche, le site simplifie les tran</w:t>
      </w:r>
      <w:r>
        <w:rPr>
          <w:rFonts w:ascii="Verdana" w:hAnsi="Verdana" w:cs="Arial"/>
          <w:color w:val="595959" w:themeColor="text1" w:themeTint="A6"/>
          <w:lang w:val="fr-CA"/>
        </w:rPr>
        <w:t xml:space="preserve">sactions entre les deux parties. Il renseigne et conseille les clients et transmet </w:t>
      </w:r>
      <w:r w:rsidRPr="009E4233">
        <w:rPr>
          <w:rFonts w:ascii="Verdana" w:hAnsi="Verdana" w:cs="Arial"/>
          <w:color w:val="595959" w:themeColor="text1" w:themeTint="A6"/>
          <w:lang w:val="fr-CA"/>
        </w:rPr>
        <w:t xml:space="preserve">aux sociétés de gestion les dossiers </w:t>
      </w:r>
      <w:r>
        <w:rPr>
          <w:rFonts w:ascii="Verdana" w:hAnsi="Verdana" w:cs="Arial"/>
          <w:color w:val="595959" w:themeColor="text1" w:themeTint="A6"/>
          <w:lang w:val="fr-CA"/>
        </w:rPr>
        <w:t>de ces derniers. Ces clients sont :</w:t>
      </w:r>
    </w:p>
    <w:p w14:paraId="699F2891" w14:textId="77777777" w:rsidR="00941AB2" w:rsidRPr="009E4233" w:rsidRDefault="00941AB2" w:rsidP="00941AB2">
      <w:pPr>
        <w:numPr>
          <w:ilvl w:val="0"/>
          <w:numId w:val="23"/>
        </w:numPr>
        <w:spacing w:after="60"/>
        <w:ind w:left="425" w:hanging="357"/>
        <w:jc w:val="both"/>
        <w:rPr>
          <w:rFonts w:ascii="Verdana" w:hAnsi="Verdana" w:cs="Arial"/>
          <w:color w:val="595959" w:themeColor="text1" w:themeTint="A6"/>
          <w:lang w:val="fr-CA"/>
        </w:rPr>
      </w:pPr>
      <w:r w:rsidRPr="008275CF">
        <w:rPr>
          <w:rFonts w:ascii="Verdana" w:hAnsi="Verdana" w:cs="Arial"/>
          <w:color w:val="595959" w:themeColor="text1" w:themeTint="A6"/>
          <w:lang w:val="fr-CA"/>
        </w:rPr>
        <w:t>Des investisseurs</w:t>
      </w:r>
      <w:r>
        <w:rPr>
          <w:rFonts w:ascii="Verdana" w:hAnsi="Verdana" w:cs="Arial"/>
          <w:color w:val="595959" w:themeColor="text1" w:themeTint="A6"/>
          <w:lang w:val="fr-CA"/>
        </w:rPr>
        <w:t xml:space="preserve"> désireux de</w:t>
      </w:r>
      <w:r w:rsidRPr="009E4233">
        <w:rPr>
          <w:rFonts w:ascii="Verdana" w:hAnsi="Verdana" w:cs="Arial"/>
          <w:color w:val="595959" w:themeColor="text1" w:themeTint="A6"/>
          <w:lang w:val="fr-CA"/>
        </w:rPr>
        <w:t xml:space="preserve"> </w:t>
      </w:r>
      <w:r w:rsidRPr="008275CF">
        <w:rPr>
          <w:rFonts w:ascii="Verdana" w:hAnsi="Verdana" w:cs="Arial"/>
          <w:color w:val="1678DC"/>
          <w:lang w:val="fr-CA"/>
        </w:rPr>
        <w:t>se constituer un patrimoine immobilier</w:t>
      </w:r>
      <w:r w:rsidRPr="009E4233">
        <w:rPr>
          <w:rFonts w:ascii="Verdana" w:hAnsi="Verdana" w:cs="Arial"/>
          <w:color w:val="595959" w:themeColor="text1" w:themeTint="A6"/>
          <w:lang w:val="fr-CA"/>
        </w:rPr>
        <w:t xml:space="preserve"> sa</w:t>
      </w:r>
      <w:r>
        <w:rPr>
          <w:rFonts w:ascii="Verdana" w:hAnsi="Verdana" w:cs="Arial"/>
          <w:color w:val="595959" w:themeColor="text1" w:themeTint="A6"/>
          <w:lang w:val="fr-CA"/>
        </w:rPr>
        <w:t>ns avoir les moyens d’acheter un bien en propre ;</w:t>
      </w:r>
    </w:p>
    <w:p w14:paraId="64C4C24F" w14:textId="77777777" w:rsidR="00941AB2" w:rsidRPr="009E4233" w:rsidRDefault="00941AB2" w:rsidP="00941AB2">
      <w:pPr>
        <w:numPr>
          <w:ilvl w:val="0"/>
          <w:numId w:val="23"/>
        </w:numPr>
        <w:spacing w:after="60"/>
        <w:ind w:left="425" w:hanging="357"/>
        <w:jc w:val="both"/>
        <w:rPr>
          <w:rFonts w:ascii="Verdana" w:hAnsi="Verdana" w:cs="Arial"/>
          <w:color w:val="595959" w:themeColor="text1" w:themeTint="A6"/>
          <w:lang w:val="fr-CA"/>
        </w:rPr>
      </w:pPr>
      <w:r w:rsidRPr="008275CF">
        <w:rPr>
          <w:rFonts w:ascii="Verdana" w:hAnsi="Verdana" w:cs="Arial"/>
          <w:color w:val="595959" w:themeColor="text1" w:themeTint="A6"/>
          <w:lang w:val="fr-CA"/>
        </w:rPr>
        <w:t>Des</w:t>
      </w:r>
      <w:r>
        <w:rPr>
          <w:rFonts w:ascii="Verdana" w:hAnsi="Verdana" w:cs="Arial"/>
          <w:color w:val="595959" w:themeColor="text1" w:themeTint="A6"/>
          <w:lang w:val="fr-CA"/>
        </w:rPr>
        <w:t xml:space="preserve"> particuliers, déjà</w:t>
      </w:r>
      <w:r w:rsidRPr="008275CF">
        <w:rPr>
          <w:rFonts w:ascii="Verdana" w:hAnsi="Verdana" w:cs="Arial"/>
          <w:color w:val="595959" w:themeColor="text1" w:themeTint="A6"/>
          <w:lang w:val="fr-CA"/>
        </w:rPr>
        <w:t xml:space="preserve"> propriétaires</w:t>
      </w:r>
      <w:r>
        <w:rPr>
          <w:rFonts w:ascii="Verdana" w:hAnsi="Verdana" w:cs="Arial"/>
          <w:color w:val="595959" w:themeColor="text1" w:themeTint="A6"/>
          <w:lang w:val="fr-CA"/>
        </w:rPr>
        <w:t>,</w:t>
      </w:r>
      <w:r w:rsidRPr="009E4233">
        <w:rPr>
          <w:rFonts w:ascii="Verdana" w:hAnsi="Verdana" w:cs="Arial"/>
          <w:color w:val="595959" w:themeColor="text1" w:themeTint="A6"/>
          <w:lang w:val="fr-CA"/>
        </w:rPr>
        <w:t xml:space="preserve"> </w:t>
      </w:r>
      <w:r>
        <w:rPr>
          <w:rFonts w:ascii="Verdana" w:hAnsi="Verdana" w:cs="Arial"/>
          <w:color w:val="595959" w:themeColor="text1" w:themeTint="A6"/>
          <w:lang w:val="fr-CA"/>
        </w:rPr>
        <w:t>qui souhaitent</w:t>
      </w:r>
      <w:r w:rsidRPr="009E4233">
        <w:rPr>
          <w:rFonts w:ascii="Verdana" w:hAnsi="Verdana" w:cs="Arial"/>
          <w:color w:val="595959" w:themeColor="text1" w:themeTint="A6"/>
          <w:lang w:val="fr-CA"/>
        </w:rPr>
        <w:t xml:space="preserve"> </w:t>
      </w:r>
      <w:r w:rsidRPr="008275CF">
        <w:rPr>
          <w:rFonts w:ascii="Verdana" w:hAnsi="Verdana" w:cs="Arial"/>
          <w:color w:val="1678DC"/>
          <w:lang w:val="fr-CA"/>
        </w:rPr>
        <w:t>diversifier leur patrimoine</w:t>
      </w:r>
      <w:r w:rsidRPr="009E4233">
        <w:rPr>
          <w:rFonts w:ascii="Verdana" w:hAnsi="Verdana" w:cs="Arial"/>
          <w:color w:val="595959" w:themeColor="text1" w:themeTint="A6"/>
          <w:lang w:val="fr-CA"/>
        </w:rPr>
        <w:t>, notamment dans l’</w:t>
      </w:r>
      <w:r>
        <w:rPr>
          <w:rFonts w:ascii="Verdana" w:hAnsi="Verdana" w:cs="Arial"/>
          <w:color w:val="595959" w:themeColor="text1" w:themeTint="A6"/>
          <w:lang w:val="fr-CA"/>
        </w:rPr>
        <w:t>immobilier d’entreprise ;</w:t>
      </w:r>
    </w:p>
    <w:p w14:paraId="378AA431" w14:textId="77777777" w:rsidR="005A5699" w:rsidRPr="009E4233" w:rsidRDefault="005A5699" w:rsidP="00BE4E0B">
      <w:pPr>
        <w:numPr>
          <w:ilvl w:val="0"/>
          <w:numId w:val="23"/>
        </w:numPr>
        <w:spacing w:after="60"/>
        <w:ind w:left="425" w:hanging="357"/>
        <w:jc w:val="both"/>
        <w:rPr>
          <w:rFonts w:ascii="Verdana" w:hAnsi="Verdana" w:cs="Arial"/>
          <w:color w:val="595959" w:themeColor="text1" w:themeTint="A6"/>
          <w:lang w:val="fr-CA"/>
        </w:rPr>
      </w:pPr>
      <w:r w:rsidRPr="008275CF">
        <w:rPr>
          <w:rFonts w:ascii="Verdana" w:hAnsi="Verdana" w:cs="Arial"/>
          <w:color w:val="595959" w:themeColor="text1" w:themeTint="A6"/>
          <w:lang w:val="fr-CA"/>
        </w:rPr>
        <w:t>Des retraités</w:t>
      </w:r>
      <w:r w:rsidRPr="009E4233">
        <w:rPr>
          <w:rFonts w:ascii="Verdana" w:hAnsi="Verdana" w:cs="Arial"/>
          <w:color w:val="595959" w:themeColor="text1" w:themeTint="A6"/>
          <w:lang w:val="fr-CA"/>
        </w:rPr>
        <w:t xml:space="preserve"> voulant </w:t>
      </w:r>
      <w:r>
        <w:rPr>
          <w:rFonts w:ascii="Verdana" w:hAnsi="Verdana" w:cs="Arial"/>
          <w:color w:val="595959" w:themeColor="text1" w:themeTint="A6"/>
          <w:lang w:val="fr-CA"/>
        </w:rPr>
        <w:t>percevoir</w:t>
      </w:r>
      <w:r w:rsidRPr="009E4233">
        <w:rPr>
          <w:rFonts w:ascii="Verdana" w:hAnsi="Verdana" w:cs="Arial"/>
          <w:color w:val="595959" w:themeColor="text1" w:themeTint="A6"/>
          <w:lang w:val="fr-CA"/>
        </w:rPr>
        <w:t xml:space="preserve"> un </w:t>
      </w:r>
      <w:r w:rsidRPr="008275CF">
        <w:rPr>
          <w:rFonts w:ascii="Verdana" w:hAnsi="Verdana" w:cs="Arial"/>
          <w:color w:val="1678DC"/>
          <w:lang w:val="fr-CA"/>
        </w:rPr>
        <w:t>revenu complémentaire et régulier</w:t>
      </w:r>
      <w:r>
        <w:rPr>
          <w:rFonts w:ascii="Verdana" w:hAnsi="Verdana" w:cs="Arial"/>
          <w:color w:val="595959" w:themeColor="text1" w:themeTint="A6"/>
          <w:lang w:val="fr-CA"/>
        </w:rPr>
        <w:t xml:space="preserve"> ;</w:t>
      </w:r>
    </w:p>
    <w:p w14:paraId="5CC9F2C5" w14:textId="77777777" w:rsidR="005A5699" w:rsidRPr="009E4233" w:rsidRDefault="005A5699" w:rsidP="00BE4E0B">
      <w:pPr>
        <w:numPr>
          <w:ilvl w:val="0"/>
          <w:numId w:val="23"/>
        </w:numPr>
        <w:spacing w:after="60"/>
        <w:ind w:left="425" w:hanging="357"/>
        <w:jc w:val="both"/>
        <w:rPr>
          <w:rFonts w:ascii="Verdana" w:hAnsi="Verdana" w:cs="Arial"/>
          <w:color w:val="595959" w:themeColor="text1" w:themeTint="A6"/>
          <w:lang w:val="fr-CA"/>
        </w:rPr>
      </w:pPr>
      <w:r w:rsidRPr="008275CF">
        <w:rPr>
          <w:rFonts w:ascii="Verdana" w:hAnsi="Verdana" w:cs="Arial"/>
          <w:color w:val="595959" w:themeColor="text1" w:themeTint="A6"/>
          <w:lang w:val="fr-CA"/>
        </w:rPr>
        <w:t>Des particuliers cherchant</w:t>
      </w:r>
      <w:r w:rsidRPr="009E4233">
        <w:rPr>
          <w:rFonts w:ascii="Verdana" w:hAnsi="Verdana" w:cs="Arial"/>
          <w:color w:val="595959" w:themeColor="text1" w:themeTint="A6"/>
          <w:lang w:val="fr-CA"/>
        </w:rPr>
        <w:t xml:space="preserve"> à</w:t>
      </w:r>
      <w:r>
        <w:rPr>
          <w:rFonts w:ascii="Verdana" w:hAnsi="Verdana" w:cs="Arial"/>
          <w:color w:val="595959" w:themeColor="text1" w:themeTint="A6"/>
          <w:lang w:val="fr-CA"/>
        </w:rPr>
        <w:t xml:space="preserve"> </w:t>
      </w:r>
      <w:r w:rsidRPr="008275CF">
        <w:rPr>
          <w:rFonts w:ascii="Verdana" w:hAnsi="Verdana" w:cs="Arial"/>
          <w:color w:val="1678DC"/>
          <w:lang w:val="fr-CA"/>
        </w:rPr>
        <w:t>bénéficier d’avantages fiscaux</w:t>
      </w:r>
      <w:r>
        <w:rPr>
          <w:rFonts w:ascii="Verdana" w:hAnsi="Verdana" w:cs="Arial"/>
          <w:color w:val="595959" w:themeColor="text1" w:themeTint="A6"/>
          <w:lang w:val="fr-CA"/>
        </w:rPr>
        <w:t xml:space="preserve"> ;</w:t>
      </w:r>
    </w:p>
    <w:p w14:paraId="4A735757" w14:textId="4270426F" w:rsidR="005A5699" w:rsidRPr="009E4233" w:rsidRDefault="005A5699" w:rsidP="00BE4E0B">
      <w:pPr>
        <w:numPr>
          <w:ilvl w:val="0"/>
          <w:numId w:val="23"/>
        </w:numPr>
        <w:spacing w:after="60"/>
        <w:ind w:left="425" w:hanging="357"/>
        <w:jc w:val="both"/>
        <w:rPr>
          <w:rFonts w:ascii="Verdana" w:hAnsi="Verdana" w:cs="Arial"/>
          <w:color w:val="595959" w:themeColor="text1" w:themeTint="A6"/>
          <w:lang w:val="fr-CA"/>
        </w:rPr>
      </w:pPr>
      <w:r w:rsidRPr="008275CF">
        <w:rPr>
          <w:rFonts w:ascii="Verdana" w:hAnsi="Verdana" w:cs="Arial"/>
          <w:color w:val="595959" w:themeColor="text1" w:themeTint="A6"/>
          <w:lang w:val="fr-CA"/>
        </w:rPr>
        <w:t>Des épargnants</w:t>
      </w:r>
      <w:r w:rsidRPr="009E4233">
        <w:rPr>
          <w:rFonts w:ascii="Verdana" w:hAnsi="Verdana" w:cs="Arial"/>
          <w:color w:val="595959" w:themeColor="text1" w:themeTint="A6"/>
          <w:lang w:val="fr-CA"/>
        </w:rPr>
        <w:t xml:space="preserve"> qui veulent </w:t>
      </w:r>
      <w:r w:rsidRPr="008275CF">
        <w:rPr>
          <w:rFonts w:ascii="Verdana" w:hAnsi="Verdana" w:cs="Arial"/>
          <w:color w:val="1678DC"/>
          <w:lang w:val="fr-CA"/>
        </w:rPr>
        <w:t>se prémunir de l’inflation</w:t>
      </w:r>
      <w:r w:rsidRPr="009E4233">
        <w:rPr>
          <w:rFonts w:ascii="Verdana" w:hAnsi="Verdana" w:cs="Arial"/>
          <w:color w:val="595959" w:themeColor="text1" w:themeTint="A6"/>
          <w:lang w:val="fr-CA"/>
        </w:rPr>
        <w:t xml:space="preserve"> </w:t>
      </w:r>
      <w:r w:rsidRPr="00212834">
        <w:rPr>
          <w:rFonts w:ascii="Verdana" w:hAnsi="Verdana" w:cs="Arial"/>
          <w:color w:val="1678DC"/>
          <w:lang w:val="fr-CA"/>
        </w:rPr>
        <w:t xml:space="preserve">et protéger le pouvoir d’achat </w:t>
      </w:r>
      <w:r w:rsidR="00941AB2">
        <w:rPr>
          <w:rFonts w:ascii="Verdana" w:hAnsi="Verdana" w:cs="Arial"/>
          <w:color w:val="595959" w:themeColor="text1" w:themeTint="A6"/>
          <w:lang w:val="fr-CA"/>
        </w:rPr>
        <w:t>futur de leur épargne.</w:t>
      </w:r>
    </w:p>
    <w:p w14:paraId="45EA9466" w14:textId="4ACF17CE" w:rsidR="005A5699" w:rsidRPr="009E4233" w:rsidRDefault="005A5699" w:rsidP="005A5699">
      <w:pPr>
        <w:jc w:val="both"/>
        <w:rPr>
          <w:rFonts w:ascii="Verdana" w:hAnsi="Verdana" w:cs="Arial"/>
          <w:color w:val="595959" w:themeColor="text1" w:themeTint="A6"/>
          <w:lang w:val="fr-CA"/>
        </w:rPr>
      </w:pPr>
    </w:p>
    <w:p w14:paraId="534BE731" w14:textId="77777777" w:rsidR="005A5699" w:rsidRPr="009E4233" w:rsidRDefault="005A5699" w:rsidP="005A5699">
      <w:pPr>
        <w:jc w:val="both"/>
        <w:rPr>
          <w:rFonts w:ascii="Verdana" w:hAnsi="Verdana" w:cs="Arial"/>
          <w:color w:val="595959" w:themeColor="text1" w:themeTint="A6"/>
          <w:lang w:val="fr-CA"/>
        </w:rPr>
      </w:pPr>
    </w:p>
    <w:p w14:paraId="18EEAE3B" w14:textId="11531AAE" w:rsidR="00BB731C" w:rsidRDefault="00237988" w:rsidP="002F27F4">
      <w:pPr>
        <w:jc w:val="both"/>
        <w:rPr>
          <w:rFonts w:ascii="Verdana" w:hAnsi="Verdana" w:cs="Arial"/>
          <w:b/>
          <w:color w:val="10428B"/>
          <w:sz w:val="28"/>
          <w:szCs w:val="28"/>
        </w:rPr>
      </w:pPr>
      <w:r>
        <w:rPr>
          <w:rFonts w:ascii="Verdana" w:hAnsi="Verdana" w:cs="Arial"/>
          <w:b/>
          <w:color w:val="10428B"/>
          <w:sz w:val="28"/>
          <w:szCs w:val="28"/>
        </w:rPr>
        <w:t>MeilleureSCPI.com :</w:t>
      </w:r>
      <w:r w:rsidR="00567765">
        <w:rPr>
          <w:rFonts w:ascii="Verdana" w:hAnsi="Verdana" w:cs="Arial"/>
          <w:b/>
          <w:color w:val="10428B"/>
          <w:sz w:val="28"/>
          <w:szCs w:val="28"/>
        </w:rPr>
        <w:t xml:space="preserve"> un outil d’aide à l’investissement</w:t>
      </w:r>
    </w:p>
    <w:p w14:paraId="3C333F35" w14:textId="77777777" w:rsidR="002F27F4" w:rsidRPr="002F27F4" w:rsidRDefault="002F27F4" w:rsidP="002F27F4">
      <w:pPr>
        <w:jc w:val="both"/>
        <w:rPr>
          <w:rFonts w:ascii="Verdana" w:hAnsi="Verdana" w:cs="Arial"/>
          <w:color w:val="595959" w:themeColor="text1" w:themeTint="A6"/>
          <w:lang w:val="fr-CA"/>
        </w:rPr>
      </w:pPr>
    </w:p>
    <w:p w14:paraId="38D51B41" w14:textId="1F7971C1" w:rsidR="00567765" w:rsidRPr="00B2484A" w:rsidRDefault="006977D9" w:rsidP="00567765">
      <w:pPr>
        <w:spacing w:after="120"/>
        <w:jc w:val="both"/>
        <w:rPr>
          <w:rFonts w:ascii="Arial" w:hAnsi="Arial" w:cs="Arial"/>
          <w:b/>
          <w:sz w:val="28"/>
          <w:szCs w:val="28"/>
        </w:rPr>
      </w:pPr>
      <w:r w:rsidRPr="00B2484A">
        <w:rPr>
          <w:rFonts w:ascii="Arial" w:hAnsi="Arial" w:cs="Arial"/>
          <w:b/>
          <w:sz w:val="28"/>
          <w:szCs w:val="28"/>
        </w:rPr>
        <w:t xml:space="preserve">Tranquillité d’esprit ou exhaustivité de l’information ? Plus besoin de </w:t>
      </w:r>
      <w:r w:rsidR="00982777" w:rsidRPr="00B2484A">
        <w:rPr>
          <w:rFonts w:ascii="Arial" w:hAnsi="Arial" w:cs="Arial"/>
          <w:b/>
          <w:sz w:val="28"/>
          <w:szCs w:val="28"/>
        </w:rPr>
        <w:t>choisir !</w:t>
      </w:r>
    </w:p>
    <w:p w14:paraId="40A7FB0F" w14:textId="385ADA53" w:rsidR="008865D4" w:rsidRPr="008865D4" w:rsidRDefault="00016D99" w:rsidP="008865D4">
      <w:pPr>
        <w:spacing w:after="120"/>
        <w:jc w:val="both"/>
        <w:rPr>
          <w:rFonts w:ascii="Verdana" w:hAnsi="Verdana" w:cs="Arial"/>
          <w:color w:val="595959" w:themeColor="text1" w:themeTint="A6"/>
          <w:lang w:val="fr-CA"/>
        </w:rPr>
      </w:pPr>
      <w:r w:rsidRPr="00EC6433">
        <w:rPr>
          <w:rFonts w:ascii="Verdana" w:hAnsi="Verdana" w:cs="Arial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BDD252" wp14:editId="2A9095C1">
                <wp:simplePos x="0" y="0"/>
                <wp:positionH relativeFrom="column">
                  <wp:posOffset>4000500</wp:posOffset>
                </wp:positionH>
                <wp:positionV relativeFrom="paragraph">
                  <wp:posOffset>977900</wp:posOffset>
                </wp:positionV>
                <wp:extent cx="2390140" cy="1673860"/>
                <wp:effectExtent l="0" t="0" r="149860" b="20574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140" cy="1673860"/>
                        </a:xfrm>
                        <a:prstGeom prst="wedgeRoundRectCallout">
                          <a:avLst>
                            <a:gd name="adj1" fmla="val 55556"/>
                            <a:gd name="adj2" fmla="val 61342"/>
                            <a:gd name="adj3" fmla="val 16667"/>
                          </a:avLst>
                        </a:prstGeom>
                        <a:solidFill>
                          <a:srgbClr val="10428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76020" w14:textId="0C313727" w:rsidR="00361CC5" w:rsidRPr="00070EEA" w:rsidRDefault="00361CC5" w:rsidP="00FB7E8F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70EEA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  <w:t>Il ne faut pas oubl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  <w:t>ier que derrière une part de SCPI</w:t>
                            </w:r>
                            <w:r w:rsidRPr="00070EEA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  <w:t>, il y a de vrais immeubles, de vrais locataires, des réparations à réaliser…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9" type="#_x0000_t62" style="position:absolute;left:0;text-align:left;margin-left:315pt;margin-top:77pt;width:188.2pt;height:13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zCBQMAAF8GAAAOAAAAZHJzL2Uyb0RvYy54bWysVUtv2zAMvg/YfxB0T/2I4yZBncJNkWFA&#10;sRZthwK7KbKUeJMlTVLiZMP++yjZeexx6bAcFEr8SJH8KPrqetcItGXG1koWOLmIMWKSqqqWqwJ/&#10;fF4MxhhZR2RFhJKswHtm8fXs7ZurVk9ZqtZKVMwgcCLttNUFXjunp1Fk6Zo1xF4ozSQouTINcbA1&#10;q6gypAXvjYjSOM6jVplKG0WZtXB62ynxLPjnnFF3z7llDokCQ2wurCasS79GsysyXRmi1zXtwyD/&#10;EEVDagmXHl3dEkfQxtR/uGpqapRV3F1Q1USK85qykANkk8S/ZfO0JpqFXKA4Vh/LZP+fW/ph+2BQ&#10;XRU4xUiSBij6BEShiiHHdo6h1Jeo1XYKyCcNWLe7UTug+nBu4dBnvuOm8f+QEwI9FHt/LDB4QhQO&#10;0+EkTjJQUdAl+eVwnAcKopO5Nta9Y6pBXihwy6oVe1QbWT0Cl3MihNq4UGmyvbMulLzqAyfV5wQj&#10;3ghgcEsEGsEv7xk+w0CiJ0yeDLOQIlB3hhmeY5I8zy+9HwizvxWkQ6A+BKtEXS1qIcLGrJZzYRCE&#10;AEnGWTq+6Y1/gQnpwVJ5s853d8JC10JuoTWhcn2avoaho77PR5dpeTmaDPJylAyyJB4PyjJOB7eL&#10;Mi7jbDGfZDc/+isP9pGnsKMqSG4vmL9fyEfGgf/AWIjevzx2jJ9QyqQLZEPOAe1RHIJ+jWGP96Zd&#10;fq8xPlqEm5V0R+OmlsqEbggD4xR29eUQMu/wQN5Z3l50u+UuNP7Ql8qfLFW1hwY3qpsSVtNFDU14&#10;R6x7IAaaChoXRp27h4UL1RZY9RJGa2W+/e3c4+G1ghajFsZMge3XDTEMI/FewjueJJl/Dy5sMiAW&#10;NuZcszzXyE0zV76rYKhqGkSPd+IgcqOaF5iIpb8VVERSuLvA7iDOXTf8YKJSVpYBBJNIE3cnnzT1&#10;rn2VfXM/716I0f079MPggzoMpP4ddG17wnpLqcqNU7z27RtK3lW138AUC8+on7h+TJ7vA+r0XZj9&#10;BAAA//8DAFBLAwQUAAYACAAAACEASxLJOeEAAAAMAQAADwAAAGRycy9kb3ducmV2LnhtbEyPwU7D&#10;MBBE70j8g7VI3KhdGhIIcSqEhDiBREsFRzfZJlHjdWS7Sfh7tie47WpGM2+K9Wx7MaIPnSMNy4UC&#10;gVS5uqNGw+f25eYeRIiGatM7Qg0/GGBdXl4UJq/dRB84bmIjOIRCbjS0MQ65lKFq0ZqwcAMSawfn&#10;rYn8+kbW3kwcbnt5q1QqremIG1oz4HOL1XFzshoO2/eHaczejum08tnwvftS8+5V6+ur+ekRRMQ5&#10;/pnhjM/oUDLT3p2oDqLXkK4Ub4ks3CV8nB3cl4DYa0iWWQqyLOT/EeUvAAAA//8DAFBLAQItABQA&#10;BgAIAAAAIQC2gziS/gAAAOEBAAATAAAAAAAAAAAAAAAAAAAAAABbQ29udGVudF9UeXBlc10ueG1s&#10;UEsBAi0AFAAGAAgAAAAhADj9If/WAAAAlAEAAAsAAAAAAAAAAAAAAAAALwEAAF9yZWxzLy5yZWxz&#10;UEsBAi0AFAAGAAgAAAAhAAx17MIFAwAAXwYAAA4AAAAAAAAAAAAAAAAALgIAAGRycy9lMm9Eb2Mu&#10;eG1sUEsBAi0AFAAGAAgAAAAhAEsSyTnhAAAADAEAAA8AAAAAAAAAAAAAAAAAXwUAAGRycy9kb3du&#10;cmV2LnhtbFBLBQYAAAAABAAEAPMAAABtBgAAAAA=&#10;" adj="22800,24050" fillcolor="#10428b" stroked="f">
                <v:textbox>
                  <w:txbxContent>
                    <w:p w14:paraId="3E276020" w14:textId="0C313727" w:rsidR="00527867" w:rsidRPr="00070EEA" w:rsidRDefault="00527867" w:rsidP="00FB7E8F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070EEA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  <w:t>Il ne faut pas oubl</w:t>
                      </w:r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  <w:t>ier que derrière une part de SCPI</w:t>
                      </w:r>
                      <w:r w:rsidRPr="00070EEA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  <w:t>, il y a de vrais immeubles, de vrais locataires, des réparations à réaliser…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65D4" w:rsidRPr="00EC6433">
        <w:rPr>
          <w:rFonts w:ascii="Verdana" w:hAnsi="Verdana" w:cs="Arial"/>
          <w:color w:val="595959" w:themeColor="text1" w:themeTint="A6"/>
          <w:lang w:val="fr-CA"/>
        </w:rPr>
        <w:t xml:space="preserve">Avant d’acheter un appartement, un </w:t>
      </w:r>
      <w:r w:rsidR="002F5411" w:rsidRPr="00EC6433">
        <w:rPr>
          <w:rFonts w:ascii="Verdana" w:hAnsi="Verdana" w:cs="Arial"/>
          <w:color w:val="595959" w:themeColor="text1" w:themeTint="A6"/>
          <w:lang w:val="fr-CA"/>
        </w:rPr>
        <w:t>Smartphone</w:t>
      </w:r>
      <w:r w:rsidR="008865D4" w:rsidRPr="00EC6433">
        <w:rPr>
          <w:rFonts w:ascii="Verdana" w:hAnsi="Verdana" w:cs="Arial"/>
          <w:color w:val="595959" w:themeColor="text1" w:themeTint="A6"/>
          <w:lang w:val="fr-CA"/>
        </w:rPr>
        <w:t xml:space="preserve"> ou </w:t>
      </w:r>
      <w:r w:rsidR="002F5411" w:rsidRPr="00EC6433">
        <w:rPr>
          <w:rFonts w:ascii="Verdana" w:hAnsi="Verdana" w:cs="Arial"/>
          <w:color w:val="595959" w:themeColor="text1" w:themeTint="A6"/>
          <w:lang w:val="fr-CA"/>
        </w:rPr>
        <w:t xml:space="preserve">bien </w:t>
      </w:r>
      <w:r w:rsidR="008865D4" w:rsidRPr="00EC6433">
        <w:rPr>
          <w:rFonts w:ascii="Verdana" w:hAnsi="Verdana" w:cs="Arial"/>
          <w:color w:val="595959" w:themeColor="text1" w:themeTint="A6"/>
          <w:lang w:val="fr-CA"/>
        </w:rPr>
        <w:t xml:space="preserve">une </w:t>
      </w:r>
      <w:r w:rsidR="002F5411" w:rsidRPr="00EC6433">
        <w:rPr>
          <w:rFonts w:ascii="Verdana" w:hAnsi="Verdana" w:cs="Arial"/>
          <w:color w:val="595959" w:themeColor="text1" w:themeTint="A6"/>
          <w:lang w:val="fr-CA"/>
        </w:rPr>
        <w:t>voiture</w:t>
      </w:r>
      <w:r w:rsidR="008865D4" w:rsidRPr="00EC6433">
        <w:rPr>
          <w:rFonts w:ascii="Verdana" w:hAnsi="Verdana" w:cs="Arial"/>
          <w:color w:val="595959" w:themeColor="text1" w:themeTint="A6"/>
          <w:lang w:val="fr-CA"/>
        </w:rPr>
        <w:t>,</w:t>
      </w:r>
      <w:r w:rsidR="008865D4" w:rsidRPr="0000681A">
        <w:rPr>
          <w:rFonts w:ascii="Verdana" w:hAnsi="Verdana" w:cs="Arial"/>
          <w:color w:val="1678DC"/>
          <w:lang w:val="fr-CA"/>
        </w:rPr>
        <w:t xml:space="preserve"> le premier réflexe des clients est </w:t>
      </w:r>
      <w:r w:rsidR="00391C8F" w:rsidRPr="0000681A">
        <w:rPr>
          <w:rFonts w:ascii="Verdana" w:hAnsi="Verdana" w:cs="Arial"/>
          <w:color w:val="1678DC"/>
          <w:lang w:val="fr-CA"/>
        </w:rPr>
        <w:t>généralement</w:t>
      </w:r>
      <w:r w:rsidR="008865D4" w:rsidRPr="0000681A">
        <w:rPr>
          <w:rFonts w:ascii="Verdana" w:hAnsi="Verdana" w:cs="Arial"/>
          <w:color w:val="1678DC"/>
          <w:lang w:val="fr-CA"/>
        </w:rPr>
        <w:t xml:space="preserve"> </w:t>
      </w:r>
      <w:r w:rsidR="002F5411" w:rsidRPr="0000681A">
        <w:rPr>
          <w:rFonts w:ascii="Verdana" w:hAnsi="Verdana" w:cs="Arial"/>
          <w:color w:val="1678DC"/>
          <w:lang w:val="fr-CA"/>
        </w:rPr>
        <w:t>de se rendre</w:t>
      </w:r>
      <w:r w:rsidR="00391C8F" w:rsidRPr="0000681A">
        <w:rPr>
          <w:rFonts w:ascii="Verdana" w:hAnsi="Verdana" w:cs="Arial"/>
          <w:color w:val="1678DC"/>
          <w:lang w:val="fr-CA"/>
        </w:rPr>
        <w:t xml:space="preserve"> sur Internet</w:t>
      </w:r>
      <w:r w:rsidR="00391C8F">
        <w:rPr>
          <w:rFonts w:ascii="Verdana" w:hAnsi="Verdana" w:cs="Arial"/>
          <w:color w:val="595959" w:themeColor="text1" w:themeTint="A6"/>
          <w:lang w:val="fr-CA"/>
        </w:rPr>
        <w:t xml:space="preserve">, </w:t>
      </w:r>
      <w:r w:rsidR="00391C8F" w:rsidRPr="0000681A">
        <w:rPr>
          <w:rFonts w:ascii="Verdana" w:hAnsi="Verdana" w:cs="Arial"/>
          <w:color w:val="595959" w:themeColor="text1" w:themeTint="A6"/>
          <w:lang w:val="fr-CA"/>
        </w:rPr>
        <w:t>pour</w:t>
      </w:r>
      <w:r w:rsidR="008865D4" w:rsidRPr="0000681A">
        <w:rPr>
          <w:rFonts w:ascii="Verdana" w:hAnsi="Verdana" w:cs="Arial"/>
          <w:color w:val="595959" w:themeColor="text1" w:themeTint="A6"/>
          <w:lang w:val="fr-CA"/>
        </w:rPr>
        <w:t xml:space="preserve"> savoir qui p</w:t>
      </w:r>
      <w:r w:rsidR="00391C8F" w:rsidRPr="0000681A">
        <w:rPr>
          <w:rFonts w:ascii="Verdana" w:hAnsi="Verdana" w:cs="Arial"/>
          <w:color w:val="595959" w:themeColor="text1" w:themeTint="A6"/>
          <w:lang w:val="fr-CA"/>
        </w:rPr>
        <w:t>ropose</w:t>
      </w:r>
      <w:r w:rsidR="002F5411" w:rsidRPr="0000681A">
        <w:rPr>
          <w:rFonts w:ascii="Verdana" w:hAnsi="Verdana" w:cs="Arial"/>
          <w:color w:val="595959" w:themeColor="text1" w:themeTint="A6"/>
          <w:lang w:val="fr-CA"/>
        </w:rPr>
        <w:t xml:space="preserve"> ce bien, </w:t>
      </w:r>
      <w:r w:rsidR="00391C8F" w:rsidRPr="0000681A">
        <w:rPr>
          <w:rFonts w:ascii="Verdana" w:hAnsi="Verdana" w:cs="Arial"/>
          <w:color w:val="595959" w:themeColor="text1" w:themeTint="A6"/>
          <w:lang w:val="fr-CA"/>
        </w:rPr>
        <w:t xml:space="preserve">connaitre son </w:t>
      </w:r>
      <w:r w:rsidR="002F5411" w:rsidRPr="0000681A">
        <w:rPr>
          <w:rFonts w:ascii="Verdana" w:hAnsi="Verdana" w:cs="Arial"/>
          <w:color w:val="595959" w:themeColor="text1" w:themeTint="A6"/>
          <w:lang w:val="fr-CA"/>
        </w:rPr>
        <w:t xml:space="preserve">prix </w:t>
      </w:r>
      <w:r w:rsidR="00391C8F" w:rsidRPr="0000681A">
        <w:rPr>
          <w:rFonts w:ascii="Verdana" w:hAnsi="Verdana" w:cs="Arial"/>
          <w:color w:val="595959" w:themeColor="text1" w:themeTint="A6"/>
          <w:lang w:val="fr-CA"/>
        </w:rPr>
        <w:t>et s</w:t>
      </w:r>
      <w:r w:rsidR="002F5411" w:rsidRPr="0000681A">
        <w:rPr>
          <w:rFonts w:ascii="Verdana" w:hAnsi="Verdana" w:cs="Arial"/>
          <w:color w:val="595959" w:themeColor="text1" w:themeTint="A6"/>
          <w:lang w:val="fr-CA"/>
        </w:rPr>
        <w:t>e</w:t>
      </w:r>
      <w:r w:rsidR="008865D4" w:rsidRPr="0000681A">
        <w:rPr>
          <w:rFonts w:ascii="Verdana" w:hAnsi="Verdana" w:cs="Arial"/>
          <w:color w:val="595959" w:themeColor="text1" w:themeTint="A6"/>
          <w:lang w:val="fr-CA"/>
        </w:rPr>
        <w:t>s ca</w:t>
      </w:r>
      <w:r w:rsidR="002F5411" w:rsidRPr="0000681A">
        <w:rPr>
          <w:rFonts w:ascii="Verdana" w:hAnsi="Verdana" w:cs="Arial"/>
          <w:color w:val="595959" w:themeColor="text1" w:themeTint="A6"/>
          <w:lang w:val="fr-CA"/>
        </w:rPr>
        <w:t>ractéristiques.</w:t>
      </w:r>
      <w:r w:rsidR="00391C8F" w:rsidRPr="0000681A">
        <w:rPr>
          <w:rFonts w:ascii="Verdana" w:hAnsi="Verdana" w:cs="Arial"/>
          <w:color w:val="595959" w:themeColor="text1" w:themeTint="A6"/>
          <w:lang w:val="fr-CA"/>
        </w:rPr>
        <w:t xml:space="preserve"> Après l’achat</w:t>
      </w:r>
      <w:r w:rsidR="008865D4" w:rsidRPr="0000681A">
        <w:rPr>
          <w:rFonts w:ascii="Verdana" w:hAnsi="Verdana" w:cs="Arial"/>
          <w:color w:val="595959" w:themeColor="text1" w:themeTint="A6"/>
          <w:lang w:val="fr-CA"/>
        </w:rPr>
        <w:t>, les clients doivent souvent suivre les actualités afin de</w:t>
      </w:r>
      <w:r w:rsidR="00442632">
        <w:rPr>
          <w:rFonts w:ascii="Verdana" w:hAnsi="Verdana" w:cs="Arial"/>
          <w:color w:val="595959" w:themeColor="text1" w:themeTint="A6"/>
          <w:lang w:val="fr-CA"/>
        </w:rPr>
        <w:t xml:space="preserve"> se tenir informés</w:t>
      </w:r>
      <w:r w:rsidR="002F5411">
        <w:rPr>
          <w:rFonts w:ascii="Verdana" w:hAnsi="Verdana" w:cs="Arial"/>
          <w:color w:val="595959" w:themeColor="text1" w:themeTint="A6"/>
          <w:lang w:val="fr-CA"/>
        </w:rPr>
        <w:t xml:space="preserve"> par exemple</w:t>
      </w:r>
      <w:r w:rsidR="008865D4" w:rsidRPr="008865D4">
        <w:rPr>
          <w:rFonts w:ascii="Verdana" w:hAnsi="Verdana" w:cs="Arial"/>
          <w:color w:val="595959" w:themeColor="text1" w:themeTint="A6"/>
          <w:lang w:val="fr-CA"/>
        </w:rPr>
        <w:t xml:space="preserve"> </w:t>
      </w:r>
      <w:r w:rsidR="002F5411">
        <w:rPr>
          <w:rFonts w:ascii="Verdana" w:hAnsi="Verdana" w:cs="Arial"/>
          <w:color w:val="595959" w:themeColor="text1" w:themeTint="A6"/>
          <w:lang w:val="fr-CA"/>
        </w:rPr>
        <w:t xml:space="preserve">des </w:t>
      </w:r>
      <w:r w:rsidR="00391C8F">
        <w:rPr>
          <w:rFonts w:ascii="Verdana" w:hAnsi="Verdana" w:cs="Arial"/>
          <w:color w:val="595959" w:themeColor="text1" w:themeTint="A6"/>
          <w:lang w:val="fr-CA"/>
        </w:rPr>
        <w:t>évolution</w:t>
      </w:r>
      <w:r w:rsidR="00442632">
        <w:rPr>
          <w:rFonts w:ascii="Verdana" w:hAnsi="Verdana" w:cs="Arial"/>
          <w:color w:val="595959" w:themeColor="text1" w:themeTint="A6"/>
          <w:lang w:val="fr-CA"/>
        </w:rPr>
        <w:t>s</w:t>
      </w:r>
      <w:r w:rsidR="00391C8F">
        <w:rPr>
          <w:rFonts w:ascii="Verdana" w:hAnsi="Verdana" w:cs="Arial"/>
          <w:color w:val="595959" w:themeColor="text1" w:themeTint="A6"/>
          <w:lang w:val="fr-CA"/>
        </w:rPr>
        <w:t xml:space="preserve"> </w:t>
      </w:r>
      <w:r w:rsidR="002F5411">
        <w:rPr>
          <w:rFonts w:ascii="Verdana" w:hAnsi="Verdana" w:cs="Arial"/>
          <w:color w:val="595959" w:themeColor="text1" w:themeTint="A6"/>
          <w:lang w:val="fr-CA"/>
        </w:rPr>
        <w:t xml:space="preserve">des taxes immobilières ou </w:t>
      </w:r>
      <w:r w:rsidR="00391C8F">
        <w:rPr>
          <w:rFonts w:ascii="Verdana" w:hAnsi="Verdana" w:cs="Arial"/>
          <w:color w:val="595959" w:themeColor="text1" w:themeTint="A6"/>
          <w:lang w:val="fr-CA"/>
        </w:rPr>
        <w:t>bien</w:t>
      </w:r>
      <w:r w:rsidR="002F5411">
        <w:rPr>
          <w:rFonts w:ascii="Verdana" w:hAnsi="Verdana" w:cs="Arial"/>
          <w:color w:val="595959" w:themeColor="text1" w:themeTint="A6"/>
          <w:lang w:val="fr-CA"/>
        </w:rPr>
        <w:t xml:space="preserve"> des</w:t>
      </w:r>
      <w:r w:rsidR="008865D4" w:rsidRPr="008865D4">
        <w:rPr>
          <w:rFonts w:ascii="Verdana" w:hAnsi="Verdana" w:cs="Arial"/>
          <w:color w:val="595959" w:themeColor="text1" w:themeTint="A6"/>
          <w:lang w:val="fr-CA"/>
        </w:rPr>
        <w:t xml:space="preserve"> mise</w:t>
      </w:r>
      <w:r w:rsidR="002F5411">
        <w:rPr>
          <w:rFonts w:ascii="Verdana" w:hAnsi="Verdana" w:cs="Arial"/>
          <w:color w:val="595959" w:themeColor="text1" w:themeTint="A6"/>
          <w:lang w:val="fr-CA"/>
        </w:rPr>
        <w:t>s</w:t>
      </w:r>
      <w:r w:rsidR="008865D4" w:rsidRPr="008865D4">
        <w:rPr>
          <w:rFonts w:ascii="Verdana" w:hAnsi="Verdana" w:cs="Arial"/>
          <w:color w:val="595959" w:themeColor="text1" w:themeTint="A6"/>
          <w:lang w:val="fr-CA"/>
        </w:rPr>
        <w:t xml:space="preserve"> à jour à</w:t>
      </w:r>
      <w:r w:rsidR="002F5411">
        <w:rPr>
          <w:rFonts w:ascii="Verdana" w:hAnsi="Verdana" w:cs="Arial"/>
          <w:color w:val="595959" w:themeColor="text1" w:themeTint="A6"/>
          <w:lang w:val="fr-CA"/>
        </w:rPr>
        <w:t xml:space="preserve"> effectuer</w:t>
      </w:r>
      <w:r w:rsidR="008865D4" w:rsidRPr="008865D4">
        <w:rPr>
          <w:rFonts w:ascii="Verdana" w:hAnsi="Verdana" w:cs="Arial"/>
          <w:color w:val="595959" w:themeColor="text1" w:themeTint="A6"/>
          <w:lang w:val="fr-CA"/>
        </w:rPr>
        <w:t xml:space="preserve"> sur le </w:t>
      </w:r>
      <w:r w:rsidR="002F5411" w:rsidRPr="008865D4">
        <w:rPr>
          <w:rFonts w:ascii="Verdana" w:hAnsi="Verdana" w:cs="Arial"/>
          <w:color w:val="595959" w:themeColor="text1" w:themeTint="A6"/>
          <w:lang w:val="fr-CA"/>
        </w:rPr>
        <w:t>Smartphone</w:t>
      </w:r>
      <w:r w:rsidR="008865D4" w:rsidRPr="008865D4">
        <w:rPr>
          <w:rFonts w:ascii="Verdana" w:hAnsi="Verdana" w:cs="Arial"/>
          <w:color w:val="595959" w:themeColor="text1" w:themeTint="A6"/>
          <w:lang w:val="fr-CA"/>
        </w:rPr>
        <w:t>.</w:t>
      </w:r>
    </w:p>
    <w:p w14:paraId="05751987" w14:textId="1AF0736B" w:rsidR="008865D4" w:rsidRDefault="00205F39" w:rsidP="008865D4">
      <w:pPr>
        <w:spacing w:after="120"/>
        <w:jc w:val="both"/>
        <w:rPr>
          <w:rFonts w:ascii="Verdana" w:hAnsi="Verdana" w:cs="Arial"/>
          <w:color w:val="595959" w:themeColor="text1" w:themeTint="A6"/>
          <w:lang w:val="fr-CA"/>
        </w:rPr>
      </w:pPr>
      <w:r>
        <w:rPr>
          <w:rFonts w:ascii="Verdana" w:hAnsi="Verdana" w:cs="Arial"/>
          <w:color w:val="595959" w:themeColor="text1" w:themeTint="A6"/>
          <w:lang w:val="fr-CA"/>
        </w:rPr>
        <w:t>En adoptant la même logique</w:t>
      </w:r>
      <w:r w:rsidR="008865D4" w:rsidRPr="008865D4">
        <w:rPr>
          <w:rFonts w:ascii="Verdana" w:hAnsi="Verdana" w:cs="Arial"/>
          <w:color w:val="595959" w:themeColor="text1" w:themeTint="A6"/>
          <w:lang w:val="fr-CA"/>
        </w:rPr>
        <w:t xml:space="preserve">, </w:t>
      </w:r>
      <w:r w:rsidR="008865D4" w:rsidRPr="003D4AD0">
        <w:rPr>
          <w:rFonts w:ascii="Verdana" w:hAnsi="Verdana" w:cs="Arial"/>
          <w:color w:val="0C66DC"/>
          <w:lang w:val="fr-CA"/>
        </w:rPr>
        <w:t>l’investisseur en SCPI devrait s’informer, comparer et visiter le patrimoine des SCPI</w:t>
      </w:r>
      <w:r>
        <w:rPr>
          <w:rFonts w:ascii="Verdana" w:hAnsi="Verdana" w:cs="Arial"/>
          <w:color w:val="595959" w:themeColor="text1" w:themeTint="A6"/>
          <w:lang w:val="fr-CA"/>
        </w:rPr>
        <w:t xml:space="preserve"> avant de faire son choix d’investissement</w:t>
      </w:r>
      <w:r w:rsidR="008865D4" w:rsidRPr="008865D4">
        <w:rPr>
          <w:rFonts w:ascii="Verdana" w:hAnsi="Verdana" w:cs="Arial"/>
          <w:color w:val="595959" w:themeColor="text1" w:themeTint="A6"/>
          <w:lang w:val="fr-CA"/>
        </w:rPr>
        <w:t>. M</w:t>
      </w:r>
      <w:r>
        <w:rPr>
          <w:rFonts w:ascii="Verdana" w:hAnsi="Verdana" w:cs="Arial"/>
          <w:color w:val="595959" w:themeColor="text1" w:themeTint="A6"/>
          <w:lang w:val="fr-CA"/>
        </w:rPr>
        <w:t>alheureusement, l</w:t>
      </w:r>
      <w:r w:rsidR="008865D4" w:rsidRPr="008865D4">
        <w:rPr>
          <w:rFonts w:ascii="Verdana" w:hAnsi="Verdana" w:cs="Arial"/>
          <w:color w:val="595959" w:themeColor="text1" w:themeTint="A6"/>
          <w:lang w:val="fr-CA"/>
        </w:rPr>
        <w:t xml:space="preserve">’épargnant </w:t>
      </w:r>
      <w:r w:rsidR="004802A8">
        <w:rPr>
          <w:rFonts w:ascii="Verdana" w:hAnsi="Verdana" w:cs="Arial"/>
          <w:color w:val="595959" w:themeColor="text1" w:themeTint="A6"/>
          <w:lang w:val="fr-CA"/>
        </w:rPr>
        <w:t>a tendance à oublier qu’il s’agit d’un investissement immobilier et est alors confronté à plusieurs interrogations :</w:t>
      </w:r>
    </w:p>
    <w:p w14:paraId="4AF70511" w14:textId="1588933C" w:rsidR="00205F39" w:rsidRDefault="00551B73" w:rsidP="00551B73">
      <w:pPr>
        <w:pStyle w:val="Paragraphedeliste"/>
        <w:numPr>
          <w:ilvl w:val="0"/>
          <w:numId w:val="13"/>
        </w:numPr>
        <w:spacing w:after="120"/>
        <w:ind w:left="714" w:hanging="357"/>
        <w:contextualSpacing w:val="0"/>
        <w:jc w:val="both"/>
        <w:rPr>
          <w:rFonts w:ascii="Verdana" w:hAnsi="Verdana" w:cs="Arial"/>
          <w:color w:val="595959" w:themeColor="text1" w:themeTint="A6"/>
          <w:lang w:val="fr-CA"/>
        </w:rPr>
      </w:pPr>
      <w:r>
        <w:rPr>
          <w:rFonts w:ascii="Verdana" w:hAnsi="Verdana" w:cs="Arial"/>
          <w:color w:val="595959" w:themeColor="text1" w:themeTint="A6"/>
          <w:lang w:val="fr-CA"/>
        </w:rPr>
        <w:t>Quelles sont les sociétés de gestion existantes et comment savoir laquelle est la mieux placé</w:t>
      </w:r>
      <w:r w:rsidR="00016D99">
        <w:rPr>
          <w:rFonts w:ascii="Verdana" w:hAnsi="Verdana" w:cs="Arial"/>
          <w:color w:val="595959" w:themeColor="text1" w:themeTint="A6"/>
          <w:lang w:val="fr-CA"/>
        </w:rPr>
        <w:t>e pour m’accompagner</w:t>
      </w:r>
      <w:r>
        <w:rPr>
          <w:rFonts w:ascii="Verdana" w:hAnsi="Verdana" w:cs="Arial"/>
          <w:color w:val="595959" w:themeColor="text1" w:themeTint="A6"/>
          <w:lang w:val="fr-CA"/>
        </w:rPr>
        <w:t xml:space="preserve"> </w:t>
      </w:r>
      <w:r w:rsidR="004802A8">
        <w:rPr>
          <w:rFonts w:ascii="Verdana" w:hAnsi="Verdana" w:cs="Arial"/>
          <w:color w:val="595959" w:themeColor="text1" w:themeTint="A6"/>
          <w:lang w:val="fr-CA"/>
        </w:rPr>
        <w:t xml:space="preserve">dans mon projet </w:t>
      </w:r>
      <w:r>
        <w:rPr>
          <w:rFonts w:ascii="Verdana" w:hAnsi="Verdana" w:cs="Arial"/>
          <w:color w:val="595959" w:themeColor="text1" w:themeTint="A6"/>
          <w:lang w:val="fr-CA"/>
        </w:rPr>
        <w:t>?</w:t>
      </w:r>
    </w:p>
    <w:p w14:paraId="0898B064" w14:textId="22FC9AE7" w:rsidR="00205F39" w:rsidRPr="00551B73" w:rsidRDefault="00551B73" w:rsidP="00551B73">
      <w:pPr>
        <w:pStyle w:val="Paragraphedeliste"/>
        <w:numPr>
          <w:ilvl w:val="0"/>
          <w:numId w:val="13"/>
        </w:numPr>
        <w:spacing w:after="120"/>
        <w:ind w:left="714" w:hanging="357"/>
        <w:contextualSpacing w:val="0"/>
        <w:jc w:val="both"/>
        <w:rPr>
          <w:rFonts w:ascii="Verdana" w:hAnsi="Verdana" w:cs="Arial"/>
          <w:color w:val="595959" w:themeColor="text1" w:themeTint="A6"/>
          <w:lang w:val="fr-CA"/>
        </w:rPr>
      </w:pPr>
      <w:r w:rsidRPr="00205F39">
        <w:rPr>
          <w:rFonts w:ascii="Verdana" w:hAnsi="Verdana" w:cs="Arial"/>
          <w:color w:val="595959" w:themeColor="text1" w:themeTint="A6"/>
          <w:lang w:val="fr-CA"/>
        </w:rPr>
        <w:t>Quelles sont les SCPI disponibles</w:t>
      </w:r>
      <w:r>
        <w:rPr>
          <w:rFonts w:ascii="Verdana" w:hAnsi="Verdana" w:cs="Arial"/>
          <w:color w:val="595959" w:themeColor="text1" w:themeTint="A6"/>
          <w:lang w:val="fr-CA"/>
        </w:rPr>
        <w:t xml:space="preserve"> et comment choisir la meilleure</w:t>
      </w:r>
      <w:r w:rsidR="00205F39" w:rsidRPr="00551B73">
        <w:rPr>
          <w:rFonts w:ascii="Verdana" w:hAnsi="Verdana" w:cs="Arial"/>
          <w:color w:val="595959" w:themeColor="text1" w:themeTint="A6"/>
          <w:lang w:val="fr-CA"/>
        </w:rPr>
        <w:t xml:space="preserve"> </w:t>
      </w:r>
      <w:r w:rsidR="008865D4" w:rsidRPr="00551B73">
        <w:rPr>
          <w:rFonts w:ascii="Verdana" w:hAnsi="Verdana" w:cs="Arial"/>
          <w:color w:val="595959" w:themeColor="text1" w:themeTint="A6"/>
          <w:lang w:val="fr-CA"/>
        </w:rPr>
        <w:t>?</w:t>
      </w:r>
    </w:p>
    <w:p w14:paraId="32798FF1" w14:textId="4E9E2F09" w:rsidR="008865D4" w:rsidRPr="00551B73" w:rsidRDefault="00551B73" w:rsidP="008865D4">
      <w:pPr>
        <w:pStyle w:val="Paragraphedeliste"/>
        <w:numPr>
          <w:ilvl w:val="0"/>
          <w:numId w:val="13"/>
        </w:numPr>
        <w:spacing w:after="120"/>
        <w:jc w:val="both"/>
        <w:rPr>
          <w:rFonts w:ascii="Verdana" w:hAnsi="Verdana" w:cs="Arial"/>
          <w:color w:val="595959" w:themeColor="text1" w:themeTint="A6"/>
          <w:lang w:val="fr-CA"/>
        </w:rPr>
      </w:pPr>
      <w:r>
        <w:rPr>
          <w:rFonts w:ascii="Verdana" w:hAnsi="Verdana" w:cs="Arial"/>
          <w:color w:val="595959" w:themeColor="text1" w:themeTint="A6"/>
          <w:lang w:val="fr-CA"/>
        </w:rPr>
        <w:t xml:space="preserve">Comment en savoir davantage sur le patrimoine de la SCPI (localisation, </w:t>
      </w:r>
      <w:r w:rsidR="00016D99">
        <w:rPr>
          <w:rFonts w:ascii="Verdana" w:hAnsi="Verdana" w:cs="Arial"/>
          <w:color w:val="595959" w:themeColor="text1" w:themeTint="A6"/>
          <w:lang w:val="fr-CA"/>
        </w:rPr>
        <w:t>état</w:t>
      </w:r>
      <w:r>
        <w:rPr>
          <w:rFonts w:ascii="Verdana" w:hAnsi="Verdana" w:cs="Arial"/>
          <w:color w:val="595959" w:themeColor="text1" w:themeTint="A6"/>
          <w:lang w:val="fr-CA"/>
        </w:rPr>
        <w:t>,</w:t>
      </w:r>
      <w:r w:rsidR="00016D99">
        <w:rPr>
          <w:rFonts w:ascii="Verdana" w:hAnsi="Verdana" w:cs="Arial"/>
          <w:color w:val="595959" w:themeColor="text1" w:themeTint="A6"/>
          <w:lang w:val="fr-CA"/>
        </w:rPr>
        <w:t xml:space="preserve"> visuel,</w:t>
      </w:r>
      <w:r>
        <w:rPr>
          <w:rFonts w:ascii="Verdana" w:hAnsi="Verdana" w:cs="Arial"/>
          <w:color w:val="595959" w:themeColor="text1" w:themeTint="A6"/>
          <w:lang w:val="fr-CA"/>
        </w:rPr>
        <w:t xml:space="preserve"> charges à payer, </w:t>
      </w:r>
      <w:r w:rsidR="00016D99">
        <w:rPr>
          <w:rFonts w:ascii="Verdana" w:hAnsi="Verdana" w:cs="Arial"/>
          <w:color w:val="595959" w:themeColor="text1" w:themeTint="A6"/>
          <w:lang w:val="fr-CA"/>
        </w:rPr>
        <w:t>rendement, etc.)</w:t>
      </w:r>
      <w:r>
        <w:rPr>
          <w:rFonts w:ascii="Verdana" w:hAnsi="Verdana" w:cs="Arial"/>
          <w:color w:val="595959" w:themeColor="text1" w:themeTint="A6"/>
          <w:lang w:val="fr-CA"/>
        </w:rPr>
        <w:t xml:space="preserve"> ? </w:t>
      </w:r>
    </w:p>
    <w:p w14:paraId="7D818368" w14:textId="033EB064" w:rsidR="000D5696" w:rsidRDefault="00016D99" w:rsidP="008865D4">
      <w:pPr>
        <w:spacing w:after="120"/>
        <w:jc w:val="both"/>
        <w:rPr>
          <w:rFonts w:ascii="Verdana" w:hAnsi="Verdana" w:cs="Arial"/>
          <w:color w:val="595959" w:themeColor="text1" w:themeTint="A6"/>
          <w:lang w:val="fr-CA"/>
        </w:rPr>
      </w:pPr>
      <w:r>
        <w:rPr>
          <w:rFonts w:ascii="Verdana" w:hAnsi="Verdana" w:cs="Arial"/>
          <w:color w:val="595959" w:themeColor="text1" w:themeTint="A6"/>
          <w:lang w:val="fr-CA"/>
        </w:rPr>
        <w:t>L</w:t>
      </w:r>
      <w:r w:rsidR="008865D4" w:rsidRPr="008865D4">
        <w:rPr>
          <w:rFonts w:ascii="Verdana" w:hAnsi="Verdana" w:cs="Arial"/>
          <w:color w:val="595959" w:themeColor="text1" w:themeTint="A6"/>
          <w:lang w:val="fr-CA"/>
        </w:rPr>
        <w:t xml:space="preserve">’investisseur doit idéalement </w:t>
      </w:r>
      <w:r w:rsidR="00DC1AF9">
        <w:rPr>
          <w:rFonts w:ascii="Verdana" w:hAnsi="Verdana" w:cs="Arial"/>
          <w:color w:val="595959" w:themeColor="text1" w:themeTint="A6"/>
          <w:lang w:val="fr-CA"/>
        </w:rPr>
        <w:t>se rendre</w:t>
      </w:r>
      <w:r w:rsidR="008865D4" w:rsidRPr="008865D4">
        <w:rPr>
          <w:rFonts w:ascii="Verdana" w:hAnsi="Verdana" w:cs="Arial"/>
          <w:color w:val="595959" w:themeColor="text1" w:themeTint="A6"/>
          <w:lang w:val="fr-CA"/>
        </w:rPr>
        <w:t xml:space="preserve"> </w:t>
      </w:r>
      <w:r w:rsidR="00C8279D">
        <w:rPr>
          <w:rFonts w:ascii="Verdana" w:hAnsi="Verdana" w:cs="Arial"/>
          <w:color w:val="595959" w:themeColor="text1" w:themeTint="A6"/>
          <w:lang w:val="fr-CA"/>
        </w:rPr>
        <w:t xml:space="preserve">sur </w:t>
      </w:r>
      <w:r w:rsidR="00DC1AF9">
        <w:rPr>
          <w:rFonts w:ascii="Verdana" w:hAnsi="Verdana" w:cs="Arial"/>
          <w:color w:val="595959" w:themeColor="text1" w:themeTint="A6"/>
          <w:lang w:val="fr-CA"/>
        </w:rPr>
        <w:t xml:space="preserve">le site de chaque SCPI </w:t>
      </w:r>
      <w:r>
        <w:rPr>
          <w:rFonts w:ascii="Verdana" w:hAnsi="Verdana" w:cs="Arial"/>
          <w:color w:val="595959" w:themeColor="text1" w:themeTint="A6"/>
          <w:lang w:val="fr-CA"/>
        </w:rPr>
        <w:t>et</w:t>
      </w:r>
      <w:r w:rsidR="00DC1AF9">
        <w:rPr>
          <w:rFonts w:ascii="Verdana" w:hAnsi="Verdana" w:cs="Arial"/>
          <w:color w:val="595959" w:themeColor="text1" w:themeTint="A6"/>
          <w:lang w:val="fr-CA"/>
        </w:rPr>
        <w:t xml:space="preserve"> y</w:t>
      </w:r>
      <w:r w:rsidR="008865D4" w:rsidRPr="008865D4">
        <w:rPr>
          <w:rFonts w:ascii="Verdana" w:hAnsi="Verdana" w:cs="Arial"/>
          <w:color w:val="595959" w:themeColor="text1" w:themeTint="A6"/>
          <w:lang w:val="fr-CA"/>
        </w:rPr>
        <w:t xml:space="preserve"> lire </w:t>
      </w:r>
      <w:r w:rsidR="00551B73">
        <w:rPr>
          <w:rFonts w:ascii="Verdana" w:hAnsi="Verdana" w:cs="Arial"/>
          <w:color w:val="595959" w:themeColor="text1" w:themeTint="A6"/>
          <w:lang w:val="fr-CA"/>
        </w:rPr>
        <w:t>de nombreux</w:t>
      </w:r>
      <w:r w:rsidR="008865D4" w:rsidRPr="008865D4">
        <w:rPr>
          <w:rFonts w:ascii="Verdana" w:hAnsi="Verdana" w:cs="Arial"/>
          <w:color w:val="595959" w:themeColor="text1" w:themeTint="A6"/>
          <w:lang w:val="fr-CA"/>
        </w:rPr>
        <w:t xml:space="preserve"> documents</w:t>
      </w:r>
      <w:r w:rsidR="00DC1AF9">
        <w:rPr>
          <w:rFonts w:ascii="Verdana" w:hAnsi="Verdana" w:cs="Arial"/>
          <w:color w:val="595959" w:themeColor="text1" w:themeTint="A6"/>
          <w:lang w:val="fr-CA"/>
        </w:rPr>
        <w:t xml:space="preserve">. Une fois qu’il aura compris et comparé les données de différents placements, il lui faudra se déplacer afin de visiter les </w:t>
      </w:r>
      <w:r w:rsidR="008865D4" w:rsidRPr="008865D4">
        <w:rPr>
          <w:rFonts w:ascii="Verdana" w:hAnsi="Verdana" w:cs="Arial"/>
          <w:color w:val="595959" w:themeColor="text1" w:themeTint="A6"/>
          <w:lang w:val="fr-CA"/>
        </w:rPr>
        <w:t xml:space="preserve">immeubles. </w:t>
      </w:r>
      <w:r w:rsidR="00293A01">
        <w:rPr>
          <w:rFonts w:ascii="Verdana" w:hAnsi="Verdana" w:cs="Arial"/>
          <w:color w:val="595959" w:themeColor="text1" w:themeTint="A6"/>
          <w:lang w:val="fr-CA"/>
        </w:rPr>
        <w:t xml:space="preserve">Quant aux sociétés de gestion qui prennent en charge toutes ces </w:t>
      </w:r>
      <w:r>
        <w:rPr>
          <w:rFonts w:ascii="Verdana" w:hAnsi="Verdana" w:cs="Arial"/>
          <w:color w:val="595959" w:themeColor="text1" w:themeTint="A6"/>
          <w:lang w:val="fr-CA"/>
        </w:rPr>
        <w:t>démarches</w:t>
      </w:r>
      <w:r w:rsidR="00293A01">
        <w:rPr>
          <w:rFonts w:ascii="Verdana" w:hAnsi="Verdana" w:cs="Arial"/>
          <w:color w:val="595959" w:themeColor="text1" w:themeTint="A6"/>
          <w:lang w:val="fr-CA"/>
        </w:rPr>
        <w:t xml:space="preserve">, elles ont pour inconvénient de ne proposer que leurs SCPI. </w:t>
      </w:r>
      <w:r w:rsidR="00293A01" w:rsidRPr="00293A01">
        <w:rPr>
          <w:rFonts w:ascii="Verdana" w:hAnsi="Verdana" w:cs="Arial"/>
          <w:color w:val="0C66DC"/>
          <w:lang w:val="fr-CA"/>
        </w:rPr>
        <w:t xml:space="preserve">L’épargnant doit donc choisir entre un gros travail de recherche et de synthèse </w:t>
      </w:r>
      <w:r w:rsidR="000D5696">
        <w:rPr>
          <w:rFonts w:ascii="Verdana" w:hAnsi="Verdana" w:cs="Arial"/>
          <w:color w:val="0C66DC"/>
          <w:lang w:val="fr-CA"/>
        </w:rPr>
        <w:t>qui nécessite</w:t>
      </w:r>
      <w:r w:rsidR="00293A01" w:rsidRPr="00293A01">
        <w:rPr>
          <w:rFonts w:ascii="Verdana" w:hAnsi="Verdana" w:cs="Arial"/>
          <w:color w:val="0C66DC"/>
          <w:lang w:val="fr-CA"/>
        </w:rPr>
        <w:t xml:space="preserve"> du temps ou bien un choix rapide</w:t>
      </w:r>
      <w:r>
        <w:rPr>
          <w:rFonts w:ascii="Verdana" w:hAnsi="Verdana" w:cs="Arial"/>
          <w:color w:val="0C66DC"/>
          <w:lang w:val="fr-CA"/>
        </w:rPr>
        <w:t xml:space="preserve"> et </w:t>
      </w:r>
      <w:r w:rsidR="00884967">
        <w:rPr>
          <w:rFonts w:ascii="Verdana" w:hAnsi="Verdana" w:cs="Arial"/>
          <w:color w:val="0C66DC"/>
          <w:lang w:val="fr-CA"/>
        </w:rPr>
        <w:t>accompagné</w:t>
      </w:r>
      <w:r w:rsidR="00293A01" w:rsidRPr="00293A01">
        <w:rPr>
          <w:rFonts w:ascii="Verdana" w:hAnsi="Verdana" w:cs="Arial"/>
          <w:color w:val="0C66DC"/>
          <w:lang w:val="fr-CA"/>
        </w:rPr>
        <w:t xml:space="preserve"> mais également plus restreint !</w:t>
      </w:r>
      <w:r w:rsidR="00293A01">
        <w:rPr>
          <w:rFonts w:ascii="Verdana" w:hAnsi="Verdana" w:cs="Arial"/>
          <w:color w:val="595959" w:themeColor="text1" w:themeTint="A6"/>
          <w:lang w:val="fr-CA"/>
        </w:rPr>
        <w:t xml:space="preserve"> </w:t>
      </w:r>
    </w:p>
    <w:p w14:paraId="21335E07" w14:textId="52D38A1E" w:rsidR="006977D9" w:rsidRPr="006977D9" w:rsidRDefault="00293A01" w:rsidP="00016D99">
      <w:pPr>
        <w:spacing w:after="240"/>
        <w:jc w:val="both"/>
        <w:rPr>
          <w:rFonts w:ascii="Verdana" w:hAnsi="Verdana" w:cs="Arial"/>
          <w:color w:val="595959" w:themeColor="text1" w:themeTint="A6"/>
          <w:lang w:val="fr-CA"/>
        </w:rPr>
      </w:pPr>
      <w:r>
        <w:rPr>
          <w:rFonts w:ascii="Verdana" w:hAnsi="Verdana" w:cs="Arial"/>
          <w:color w:val="595959" w:themeColor="text1" w:themeTint="A6"/>
          <w:lang w:val="fr-CA"/>
        </w:rPr>
        <w:t>MeilleureSCPI.com s’attache à proposer une alternative à ce dilemme.</w:t>
      </w:r>
      <w:r w:rsidR="000D5696">
        <w:rPr>
          <w:rFonts w:ascii="Verdana" w:hAnsi="Verdana" w:cs="Arial"/>
          <w:color w:val="595959" w:themeColor="text1" w:themeTint="A6"/>
          <w:lang w:val="fr-CA"/>
        </w:rPr>
        <w:t xml:space="preserve"> </w:t>
      </w:r>
      <w:r w:rsidR="006977D9" w:rsidRPr="006977D9">
        <w:rPr>
          <w:rFonts w:ascii="Verdana" w:hAnsi="Verdana" w:cs="Arial"/>
          <w:color w:val="595959" w:themeColor="text1" w:themeTint="A6"/>
          <w:lang w:val="fr-CA"/>
        </w:rPr>
        <w:t xml:space="preserve">Les différents outils du site permettent de répondre </w:t>
      </w:r>
      <w:r w:rsidR="00016D99">
        <w:rPr>
          <w:rFonts w:ascii="Verdana" w:hAnsi="Verdana" w:cs="Arial"/>
          <w:color w:val="595959" w:themeColor="text1" w:themeTint="A6"/>
          <w:lang w:val="fr-CA"/>
        </w:rPr>
        <w:t>à toutes ces</w:t>
      </w:r>
      <w:r w:rsidR="006977D9" w:rsidRPr="006977D9">
        <w:rPr>
          <w:rFonts w:ascii="Verdana" w:hAnsi="Verdana" w:cs="Arial"/>
          <w:color w:val="595959" w:themeColor="text1" w:themeTint="A6"/>
          <w:lang w:val="fr-CA"/>
        </w:rPr>
        <w:t xml:space="preserve"> problématiques. L’épargnant peut ainsi :</w:t>
      </w:r>
    </w:p>
    <w:p w14:paraId="4AAAEEB6" w14:textId="186682D5" w:rsidR="006977D9" w:rsidRPr="006977D9" w:rsidRDefault="00361CC5" w:rsidP="00884967">
      <w:pPr>
        <w:numPr>
          <w:ilvl w:val="0"/>
          <w:numId w:val="25"/>
        </w:numPr>
        <w:spacing w:after="120"/>
        <w:jc w:val="center"/>
        <w:rPr>
          <w:rFonts w:ascii="Verdana" w:hAnsi="Verdana" w:cs="Arial"/>
          <w:color w:val="595959" w:themeColor="text1" w:themeTint="A6"/>
          <w:lang w:val="fr-CA"/>
        </w:rPr>
      </w:pPr>
      <w:r>
        <w:rPr>
          <w:rFonts w:ascii="Verdana" w:hAnsi="Verdana" w:cs="Arial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649D65" wp14:editId="2FB5E85E">
                <wp:simplePos x="0" y="0"/>
                <wp:positionH relativeFrom="column">
                  <wp:posOffset>-685800</wp:posOffset>
                </wp:positionH>
                <wp:positionV relativeFrom="paragraph">
                  <wp:posOffset>26670</wp:posOffset>
                </wp:positionV>
                <wp:extent cx="2390140" cy="1673860"/>
                <wp:effectExtent l="152400" t="0" r="0" b="15494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140" cy="1673860"/>
                        </a:xfrm>
                        <a:prstGeom prst="wedgeRoundRectCallout">
                          <a:avLst>
                            <a:gd name="adj1" fmla="val -56027"/>
                            <a:gd name="adj2" fmla="val 59065"/>
                            <a:gd name="adj3" fmla="val 16667"/>
                          </a:avLst>
                        </a:prstGeom>
                        <a:solidFill>
                          <a:srgbClr val="10428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65013" w14:textId="678C102F" w:rsidR="00361CC5" w:rsidRPr="003338E3" w:rsidRDefault="00361CC5" w:rsidP="00070EEA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3338E3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  <w:t>MeilleureSCPI.com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  <w:t> :</w:t>
                            </w:r>
                          </w:p>
                          <w:p w14:paraId="64C98EF8" w14:textId="558372E3" w:rsidR="00361CC5" w:rsidRPr="003338E3" w:rsidRDefault="00361CC5" w:rsidP="00070EEA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3338E3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  <w:t xml:space="preserve">- Toutes les informations sur 1 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  <w:t>même</w:t>
                            </w:r>
                            <w:r w:rsidRPr="003338E3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  <w:t xml:space="preserve"> plateforme </w:t>
                            </w:r>
                          </w:p>
                          <w:p w14:paraId="1ADB6005" w14:textId="0FD694C5" w:rsidR="00361CC5" w:rsidRPr="003338E3" w:rsidRDefault="00361CC5" w:rsidP="00070EEA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338E3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  <w:t>- 1 seul intervenant à contacter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one de texte 4" o:spid="_x0000_s1031" type="#_x0000_t62" style="position:absolute;left:0;text-align:left;margin-left:-53.95pt;margin-top:2.1pt;width:188.2pt;height:13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YatSkDAADLBgAADgAAAGRycy9lMm9Eb2MueG1srFXJbtswEL0X6D8QvDtaIssLIgeKAxcFgiRI&#10;UgTojaYoWy1FsiRtyS367x1S8pKmh6boRR5yFs68eTO+uGxrjrZMm0qKDEdnIUZMUFlUYpXhT0+L&#10;wRgjY4koCJeCZXjHDL6cvX930agpi+Va8oJpBEGEmTYqw2tr1TQIDF2zmpgzqZgAZSl1TSwc9Soo&#10;NGkges2DOAzToJG6UFpSZgzcXndKPPPxy5JRe1eWhlnEMwy5Wf/V/rt032B2QaYrTdS6on0a5B+y&#10;qEkl4NFDqGtiCdro6lWouqJaGlnaMyrrQJZlRZmvAaqJwt+qeVwTxXwtAI5RB5jM/wtLb7f3GlVF&#10;hhOMBKmhRZ+hUahgyLLWMpQ4iBplpmD5qMDWtleyhVbv7w1cusrbUtfuF2pCoAewdweAIRKicBmf&#10;T8IoARUFXZSOzsepb0FwdFfa2A9M1sgJGW5YsWIPciOKB+jlnHAuN9YjTbY3xnrIiz5xUnyJMCpr&#10;Dh3cEo4GwzSMR32LT4ziU6PhJEyHr23OT22iNE19HMizfxakfaYuByN5VSwqzv1Br5ZzrhHkAFWG&#10;STy+cg+AywszLpyxkM6tU3c3zNMWivPcBOj6Oh2InlI/5sNRnI+Gk0GaD6NBEoXjQZ6H8eB6kYd5&#10;mCzmk+TqJ4BUkyiZNkBuBaPxBP7QuQUnq55ITv13TKoJfTF3URR4xndpQ2Bf3T7VwNGlo4WX7I4z&#10;VyoXD6wErnl2eKDclLMDVIRSJqwnFmDlrZ1VCfi8xbG3d64dlG9xPnj4l6WwB+e6ElJ75vnldEy7&#10;+LpPuezsAYyTup1o22Xrh8wzzd0sZbGDYdKy20hG0UUFhL8hxt4TDQSGIYG1au/gU3LZZFj2EkZr&#10;qb//6d7ZQz9Bi5HreobNtw3RDCP+UcDOmESJmz3rDwlwCA76VLM81YhNPZeOwLDAFfWis7d8L5Za&#10;1s+wfXP3KqiIoPB2hu1enNtu0cL2pizPvRFsPUXsjXhU1IV2KLs5emqfiVb9zLvFcyv3y68fuY5q&#10;R1vnKWS+sbKs3KR4yDtU+wNsTE/Lfru7lXx69lbH/6DZLwAAAP//AwBQSwMEFAAGAAgAAAAhAK09&#10;4/DhAAAACgEAAA8AAABkcnMvZG93bnJldi54bWxMj8FOg0AQhu8mvsNmTLy1C6RSRJbGmJoYrSai&#10;l96mMLJEdpaw24Jv7/akt5nMl3++v9jMphcnGl1nWUG8jEAQ17bpuFXw+fG4yEA4j9xgb5kU/JCD&#10;TXl5UWDe2Inf6VT5VoQQdjkq0N4PuZSu1mTQLe1AHG5fdjTowzq2shlxCuGml0kUpdJgx+GDxoEe&#10;NNXf1dEomLayen553b/ta71td+kuXcVPqNT11Xx/B8LT7P9gOOsHdSiD08EeuXGiV7CIo/VtYBWs&#10;EhABSNLsBsThPKwzkGUh/1cofwEAAP//AwBQSwECLQAUAAYACAAAACEA5JnDwPsAAADhAQAAEwAA&#10;AAAAAAAAAAAAAAAAAAAAW0NvbnRlbnRfVHlwZXNdLnhtbFBLAQItABQABgAIAAAAIQAjsmrh1wAA&#10;AJQBAAALAAAAAAAAAAAAAAAAACwBAABfcmVscy8ucmVsc1BLAQItABQABgAIAAAAIQBYRhq1KQMA&#10;AMsGAAAOAAAAAAAAAAAAAAAAACwCAABkcnMvZTJvRG9jLnhtbFBLAQItABQABgAIAAAAIQCtPePw&#10;4QAAAAoBAAAPAAAAAAAAAAAAAAAAAIEFAABkcnMvZG93bnJldi54bWxQSwUGAAAAAAQABADzAAAA&#10;jwYAAAAA&#10;" adj="-1302,23558" fillcolor="#10428b" stroked="f">
                <v:textbox>
                  <w:txbxContent>
                    <w:p w14:paraId="77565013" w14:textId="678C102F" w:rsidR="00361CC5" w:rsidRPr="003338E3" w:rsidRDefault="00361CC5" w:rsidP="00070EEA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</w:pPr>
                      <w:r w:rsidRPr="003338E3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  <w:t>MeilleureSCPI.com</w:t>
                      </w:r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  <w:t> :</w:t>
                      </w:r>
                    </w:p>
                    <w:p w14:paraId="64C98EF8" w14:textId="558372E3" w:rsidR="00361CC5" w:rsidRPr="003338E3" w:rsidRDefault="00361CC5" w:rsidP="00070EEA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</w:pPr>
                      <w:r w:rsidRPr="003338E3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  <w:t xml:space="preserve">- Toutes les informations sur 1 </w:t>
                      </w:r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  <w:t>même</w:t>
                      </w:r>
                      <w:r w:rsidRPr="003338E3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  <w:t xml:space="preserve"> plateforme </w:t>
                      </w:r>
                    </w:p>
                    <w:p w14:paraId="1ADB6005" w14:textId="0FD694C5" w:rsidR="00361CC5" w:rsidRPr="003338E3" w:rsidRDefault="00361CC5" w:rsidP="00070EEA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338E3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  <w:t>- 1 seul intervenant à contacter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77D9" w:rsidRPr="006977D9">
        <w:rPr>
          <w:rFonts w:ascii="Verdana" w:hAnsi="Verdana" w:cs="Arial"/>
          <w:color w:val="595959" w:themeColor="text1" w:themeTint="A6"/>
          <w:lang w:val="fr-CA"/>
        </w:rPr>
        <w:t xml:space="preserve">Faire un premier choix des SCPI grâce </w:t>
      </w:r>
      <w:r w:rsidR="006977D9" w:rsidRPr="00884967">
        <w:rPr>
          <w:rFonts w:ascii="Verdana" w:hAnsi="Verdana" w:cs="Arial"/>
          <w:color w:val="1678DC"/>
          <w:lang w:val="fr-CA"/>
        </w:rPr>
        <w:t>au</w:t>
      </w:r>
      <w:r w:rsidR="006977D9" w:rsidRPr="006977D9">
        <w:rPr>
          <w:rFonts w:ascii="Verdana" w:hAnsi="Verdana" w:cs="Arial"/>
          <w:color w:val="595959" w:themeColor="text1" w:themeTint="A6"/>
          <w:lang w:val="fr-CA"/>
        </w:rPr>
        <w:t xml:space="preserve"> </w:t>
      </w:r>
      <w:r w:rsidR="006977D9" w:rsidRPr="003338E3">
        <w:rPr>
          <w:rFonts w:ascii="Verdana" w:hAnsi="Verdana" w:cs="Arial"/>
          <w:color w:val="1666DC"/>
          <w:lang w:val="fr-CA"/>
        </w:rPr>
        <w:t xml:space="preserve">comparateur, </w:t>
      </w:r>
      <w:r w:rsidR="00884967">
        <w:rPr>
          <w:rFonts w:ascii="Verdana" w:hAnsi="Verdana" w:cs="Arial"/>
          <w:color w:val="1666DC"/>
          <w:lang w:val="fr-CA"/>
        </w:rPr>
        <w:t xml:space="preserve">au </w:t>
      </w:r>
      <w:r w:rsidR="006977D9" w:rsidRPr="003338E3">
        <w:rPr>
          <w:rFonts w:ascii="Verdana" w:hAnsi="Verdana" w:cs="Arial"/>
          <w:color w:val="1666DC"/>
          <w:lang w:val="fr-CA"/>
        </w:rPr>
        <w:t>simulateur et aux fiches</w:t>
      </w:r>
      <w:r w:rsidR="003338E3">
        <w:rPr>
          <w:rFonts w:ascii="Verdana" w:hAnsi="Verdana" w:cs="Arial"/>
          <w:color w:val="1666DC"/>
          <w:lang w:val="fr-CA"/>
        </w:rPr>
        <w:t xml:space="preserve"> </w:t>
      </w:r>
      <w:r w:rsidR="006977D9" w:rsidRPr="006977D9">
        <w:rPr>
          <w:rFonts w:ascii="Verdana" w:hAnsi="Verdana" w:cs="Arial"/>
          <w:color w:val="595959" w:themeColor="text1" w:themeTint="A6"/>
          <w:lang w:val="fr-CA"/>
        </w:rPr>
        <w:t>;</w:t>
      </w:r>
    </w:p>
    <w:p w14:paraId="1A94907D" w14:textId="474C4CAF" w:rsidR="006977D9" w:rsidRPr="006977D9" w:rsidRDefault="006977D9" w:rsidP="00884967">
      <w:pPr>
        <w:numPr>
          <w:ilvl w:val="0"/>
          <w:numId w:val="25"/>
        </w:numPr>
        <w:spacing w:after="120"/>
        <w:jc w:val="center"/>
        <w:rPr>
          <w:rFonts w:ascii="Verdana" w:hAnsi="Verdana" w:cs="Arial"/>
          <w:color w:val="595959" w:themeColor="text1" w:themeTint="A6"/>
          <w:lang w:val="fr-CA"/>
        </w:rPr>
      </w:pPr>
      <w:r w:rsidRPr="006977D9">
        <w:rPr>
          <w:rFonts w:ascii="Verdana" w:hAnsi="Verdana" w:cs="Arial"/>
          <w:color w:val="595959" w:themeColor="text1" w:themeTint="A6"/>
          <w:lang w:val="fr-CA"/>
        </w:rPr>
        <w:t xml:space="preserve">Regarder le patrimoine des SCPI via </w:t>
      </w:r>
      <w:r w:rsidR="004802A8" w:rsidRPr="004802A8">
        <w:rPr>
          <w:rFonts w:ascii="Verdana" w:hAnsi="Verdana" w:cs="Arial"/>
          <w:color w:val="1678DC"/>
          <w:lang w:val="fr-CA"/>
        </w:rPr>
        <w:t>l’outil de</w:t>
      </w:r>
      <w:r w:rsidRPr="006977D9">
        <w:rPr>
          <w:rFonts w:ascii="Verdana" w:hAnsi="Verdana" w:cs="Arial"/>
          <w:color w:val="595959" w:themeColor="text1" w:themeTint="A6"/>
          <w:lang w:val="fr-CA"/>
        </w:rPr>
        <w:t xml:space="preserve"> </w:t>
      </w:r>
      <w:r w:rsidRPr="003338E3">
        <w:rPr>
          <w:rFonts w:ascii="Verdana" w:hAnsi="Verdana" w:cs="Arial"/>
          <w:color w:val="1666DC"/>
          <w:lang w:val="fr-CA"/>
        </w:rPr>
        <w:t>visite virtuelle</w:t>
      </w:r>
      <w:r w:rsidR="003338E3">
        <w:rPr>
          <w:rFonts w:ascii="Verdana" w:hAnsi="Verdana" w:cs="Arial"/>
          <w:color w:val="1666DC"/>
          <w:lang w:val="fr-CA"/>
        </w:rPr>
        <w:t xml:space="preserve"> </w:t>
      </w:r>
      <w:r w:rsidRPr="006977D9">
        <w:rPr>
          <w:rFonts w:ascii="Verdana" w:hAnsi="Verdana" w:cs="Arial"/>
          <w:color w:val="595959" w:themeColor="text1" w:themeTint="A6"/>
          <w:lang w:val="fr-CA"/>
        </w:rPr>
        <w:t>;</w:t>
      </w:r>
    </w:p>
    <w:p w14:paraId="5077D31E" w14:textId="0C0FAF68" w:rsidR="006977D9" w:rsidRPr="006977D9" w:rsidRDefault="006977D9" w:rsidP="00884967">
      <w:pPr>
        <w:numPr>
          <w:ilvl w:val="0"/>
          <w:numId w:val="25"/>
        </w:numPr>
        <w:spacing w:after="120"/>
        <w:jc w:val="center"/>
        <w:rPr>
          <w:rFonts w:ascii="Verdana" w:hAnsi="Verdana" w:cs="Arial"/>
          <w:color w:val="595959" w:themeColor="text1" w:themeTint="A6"/>
          <w:lang w:val="fr-CA"/>
        </w:rPr>
      </w:pPr>
      <w:r w:rsidRPr="006977D9">
        <w:rPr>
          <w:rFonts w:ascii="Verdana" w:hAnsi="Verdana" w:cs="Arial"/>
          <w:color w:val="595959" w:themeColor="text1" w:themeTint="A6"/>
          <w:lang w:val="fr-CA"/>
        </w:rPr>
        <w:t xml:space="preserve">Souscrire avec l’aide d’un </w:t>
      </w:r>
      <w:r w:rsidRPr="003338E3">
        <w:rPr>
          <w:rFonts w:ascii="Verdana" w:hAnsi="Verdana" w:cs="Arial"/>
          <w:color w:val="1666DC"/>
          <w:lang w:val="fr-CA"/>
        </w:rPr>
        <w:t>conseiller en gestion de patrimoine</w:t>
      </w:r>
      <w:r w:rsidR="003338E3">
        <w:rPr>
          <w:rFonts w:ascii="Verdana" w:hAnsi="Verdana" w:cs="Arial"/>
          <w:color w:val="1666DC"/>
          <w:lang w:val="fr-CA"/>
        </w:rPr>
        <w:t xml:space="preserve"> </w:t>
      </w:r>
      <w:r w:rsidRPr="006977D9">
        <w:rPr>
          <w:rFonts w:ascii="Verdana" w:hAnsi="Verdana" w:cs="Arial"/>
          <w:color w:val="595959" w:themeColor="text1" w:themeTint="A6"/>
          <w:lang w:val="fr-CA"/>
        </w:rPr>
        <w:t>;</w:t>
      </w:r>
    </w:p>
    <w:p w14:paraId="5699F574" w14:textId="3A71ED5F" w:rsidR="00016D99" w:rsidRPr="00A52F2F" w:rsidRDefault="006977D9" w:rsidP="00884967">
      <w:pPr>
        <w:numPr>
          <w:ilvl w:val="0"/>
          <w:numId w:val="25"/>
        </w:numPr>
        <w:spacing w:after="120"/>
        <w:jc w:val="center"/>
        <w:rPr>
          <w:rFonts w:ascii="Verdana" w:hAnsi="Verdana" w:cs="Arial"/>
          <w:color w:val="595959" w:themeColor="text1" w:themeTint="A6"/>
          <w:lang w:val="fr-CA"/>
        </w:rPr>
      </w:pPr>
      <w:r w:rsidRPr="006977D9">
        <w:rPr>
          <w:rFonts w:ascii="Verdana" w:hAnsi="Verdana" w:cs="Arial"/>
          <w:color w:val="595959" w:themeColor="text1" w:themeTint="A6"/>
          <w:lang w:val="fr-CA"/>
        </w:rPr>
        <w:t xml:space="preserve">Suivre la vie de son placement grâce aux </w:t>
      </w:r>
      <w:r w:rsidRPr="003338E3">
        <w:rPr>
          <w:rFonts w:ascii="Verdana" w:hAnsi="Verdana" w:cs="Arial"/>
          <w:color w:val="1666DC"/>
          <w:lang w:val="fr-CA"/>
        </w:rPr>
        <w:t>actualités</w:t>
      </w:r>
      <w:r w:rsidRPr="006977D9">
        <w:rPr>
          <w:rFonts w:ascii="Verdana" w:hAnsi="Verdana" w:cs="Arial"/>
          <w:color w:val="595959" w:themeColor="text1" w:themeTint="A6"/>
          <w:lang w:val="fr-CA"/>
        </w:rPr>
        <w:t>.</w:t>
      </w:r>
    </w:p>
    <w:p w14:paraId="1868BF59" w14:textId="61987F9E" w:rsidR="009E4233" w:rsidRPr="00B2484A" w:rsidRDefault="00E52184" w:rsidP="002E5EA4">
      <w:pPr>
        <w:spacing w:before="240" w:after="120"/>
        <w:jc w:val="both"/>
        <w:rPr>
          <w:rFonts w:ascii="Arial" w:hAnsi="Arial" w:cs="Arial"/>
          <w:b/>
          <w:sz w:val="28"/>
          <w:szCs w:val="28"/>
        </w:rPr>
      </w:pPr>
      <w:r w:rsidRPr="00B2484A">
        <w:rPr>
          <w:rFonts w:ascii="Arial" w:hAnsi="Arial" w:cs="Arial"/>
          <w:b/>
          <w:sz w:val="28"/>
          <w:szCs w:val="28"/>
        </w:rPr>
        <w:t>Centraliser et comparer l’information : les différents outils du site</w:t>
      </w:r>
    </w:p>
    <w:p w14:paraId="5B3A4AE1" w14:textId="38C76CCB" w:rsidR="002E5EA4" w:rsidRPr="00AE375C" w:rsidRDefault="00B2484A" w:rsidP="00B2484A">
      <w:pPr>
        <w:pStyle w:val="Paragraphedeliste"/>
        <w:numPr>
          <w:ilvl w:val="0"/>
          <w:numId w:val="18"/>
        </w:numPr>
        <w:spacing w:before="120" w:after="120"/>
        <w:ind w:left="714" w:hanging="357"/>
        <w:jc w:val="both"/>
        <w:rPr>
          <w:rFonts w:ascii="Verdana" w:hAnsi="Verdana" w:cs="Arial"/>
          <w:b/>
          <w:color w:val="0C66DC"/>
        </w:rPr>
      </w:pPr>
      <w:r>
        <w:rPr>
          <w:rFonts w:ascii="Verdana" w:hAnsi="Verdana" w:cs="Arial"/>
          <w:b/>
          <w:bCs/>
          <w:noProof/>
          <w:color w:val="595959" w:themeColor="text1" w:themeTint="A6"/>
        </w:rPr>
        <w:drawing>
          <wp:anchor distT="0" distB="0" distL="114300" distR="114300" simplePos="0" relativeHeight="251680768" behindDoc="0" locked="0" layoutInCell="1" allowOverlap="1" wp14:anchorId="08D8C625" wp14:editId="047FC0F2">
            <wp:simplePos x="0" y="0"/>
            <wp:positionH relativeFrom="column">
              <wp:posOffset>-462915</wp:posOffset>
            </wp:positionH>
            <wp:positionV relativeFrom="paragraph">
              <wp:posOffset>330200</wp:posOffset>
            </wp:positionV>
            <wp:extent cx="5606415" cy="2932430"/>
            <wp:effectExtent l="0" t="0" r="6985" b="0"/>
            <wp:wrapTight wrapText="bothSides">
              <wp:wrapPolygon edited="0">
                <wp:start x="0" y="0"/>
                <wp:lineTo x="0" y="21329"/>
                <wp:lineTo x="21529" y="21329"/>
                <wp:lineTo x="21529" y="0"/>
                <wp:lineTo x="0" y="0"/>
              </wp:wrapPolygon>
            </wp:wrapTight>
            <wp:docPr id="11" name="Image 11" descr="Macintosh HD:Users:alexiarey:Desktop:Capture d’écran 2012-11-29 à 16.21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xiarey:Desktop:Capture d’écran 2012-11-29 à 16.21.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0641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b/>
          <w:bCs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DB22FB" wp14:editId="585FD2C5">
                <wp:simplePos x="0" y="0"/>
                <wp:positionH relativeFrom="column">
                  <wp:posOffset>1714500</wp:posOffset>
                </wp:positionH>
                <wp:positionV relativeFrom="paragraph">
                  <wp:posOffset>976630</wp:posOffset>
                </wp:positionV>
                <wp:extent cx="4800600" cy="91440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83CB8" w14:textId="049E177F" w:rsidR="00361CC5" w:rsidRPr="002E6DA8" w:rsidRDefault="00361CC5" w:rsidP="004053B8">
                            <w:pPr>
                              <w:jc w:val="center"/>
                              <w:rPr>
                                <w:rFonts w:ascii="Verdana" w:hAnsi="Verdana" w:cs="Apple Chancery"/>
                                <w:color w:val="595959" w:themeColor="text1" w:themeTint="A6"/>
                              </w:rPr>
                            </w:pPr>
                            <w:r w:rsidRPr="002E6DA8">
                              <w:rPr>
                                <w:rFonts w:ascii="Verdana" w:hAnsi="Verdana" w:cs="Apple Chancery"/>
                                <w:color w:val="595959" w:themeColor="text1" w:themeTint="A6"/>
                              </w:rPr>
                              <w:t xml:space="preserve">L’investisseur peut </w:t>
                            </w:r>
                            <w:r w:rsidRPr="002E6DA8">
                              <w:rPr>
                                <w:rFonts w:ascii="Verdana" w:hAnsi="Verdana" w:cs="Apple Chancery"/>
                                <w:color w:val="1678DC"/>
                              </w:rPr>
                              <w:t>affiner ses critères de recherche</w:t>
                            </w:r>
                            <w:r w:rsidRPr="002E6DA8">
                              <w:rPr>
                                <w:rFonts w:ascii="Verdana" w:hAnsi="Verdana" w:cs="Apple Chancery"/>
                                <w:color w:val="595959" w:themeColor="text1" w:themeTint="A6"/>
                              </w:rPr>
                              <w:t xml:space="preserve"> afin de trouver une SCPI correspondant à ses attentes (SCPI de rendement ou fiscale, budget et autres caractéristiques). Il pourra même </w:t>
                            </w:r>
                            <w:r w:rsidRPr="002E6DA8">
                              <w:rPr>
                                <w:rFonts w:ascii="Verdana" w:hAnsi="Verdana" w:cs="Apple Chancery"/>
                                <w:color w:val="1678DC"/>
                              </w:rPr>
                              <w:t>effectuer une simulation</w:t>
                            </w:r>
                            <w:r>
                              <w:rPr>
                                <w:rFonts w:ascii="Verdana" w:hAnsi="Verdana" w:cs="Apple Chancery"/>
                                <w:color w:val="1678DC"/>
                              </w:rPr>
                              <w:t xml:space="preserve"> d’investissement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1" type="#_x0000_t202" style="position:absolute;left:0;text-align:left;margin-left:135pt;margin-top:76.9pt;width:378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xJrQIAALEFAAAOAAAAZHJzL2Uyb0RvYy54bWysVFtP2zAUfp+0/2D5vSStWqARKQpFnSYh&#10;QIMJaW+uY9Noie3Zbptu2n/fZ6cpHdsL016ck3M/37lcXLZNTTbCukqrnA5PUkqE4rqs1HNOPz8u&#10;BueUOM9UyWqtRE53wtHL2ft3F1uTiZFe6boUlsCJctnW5HTlvcmSxPGVaJg70UYoCKW2DfP4tc9J&#10;adkW3ps6GaXpabLVtjRWc+EcuNedkM6ifykF93dSOuFJnVPk5uNr47sMbzK7YNmzZWZV8X0a7B+y&#10;aFilEPTg6pp5Rta2+sNVU3GrnZb+hOsm0VJWXMQaUM0wfVXNw4oZEWsBOM4cYHL/zy2/3dxbUpXo&#10;3YgSxRr06As6RUpBvGi9IOADpK1xGXQfDLR9e6VbGPR8B2aovZW2CV9URSAH3LsDxHBFOJjjczQt&#10;hYhDNh2Ox6DhPnmxNtb5D0I3JBA5tWhhRJZtbpzvVHuVEEzpRVXXsY21+o0Bnx1HxDnorFmGTEAG&#10;zZBT7NGP+eRsVJxNpoPTYjIcjIfp+aAo0tHgelGkRTpezKfjq5/7PHv7JEDSlR4pv6tF8FqrT0IC&#10;0YhAYMRZFvPakg3DFDLOhfIRvJghtIOWRBVvMdzrxzpifW8x7hDpI2vlD8ZNpbSNeL9Ku/zapyw7&#10;fTTtqO5A+nbZxlGa9JOx1OUOA2N1t3fO8EWFrt4w5++ZxaJhEHA8/B0eWettTvWeomSl7fe/8YM+&#10;5h9SSrZY3Jy6b2tmBSX1R4XNiEOFTY8/YzQWMeyxZHksUetmrtGVIc6U4ZEM+r7uSWl184QbU4So&#10;EDHFETunvifnvjsnuFFcFEVUwm4b5m/Ug+HBdWhSmNnH9olZsx/ssF23ul9xlr2a7043WCpdrL2W&#10;VRz+gHOH6h5/3IW4PvsbFg7P8X/Uerm0s18AAAD//wMAUEsDBBQABgAIAAAAIQCN+IG73gAAAAwB&#10;AAAPAAAAZHJzL2Rvd25yZXYueG1sTI9LT8MwEITvSPwHa5G4UZtAXyFOhUBcQZSHxG0bb5OIeB3F&#10;bhP+PdsTHHdmNPtNsZl8p440xDawheuZAUVcBddybeH97elqBSomZIddYLLwQxE25flZgbkLI7/S&#10;cZtqJSUcc7TQpNTnWseqIY9xFnpi8fZh8JjkHGrtBhyl3Hc6M2ahPbYsHxrs6aGh6nt78BY+nvdf&#10;n7fmpX70834Mk9Hs19ray4vp/g5Uoin9heGEL+hQCtMuHNhF1VnIlka2JDHmN7LhlDDZQqSdeOvl&#10;CnRZ6P8jyl8AAAD//wMAUEsBAi0AFAAGAAgAAAAhALaDOJL+AAAA4QEAABMAAAAAAAAAAAAAAAAA&#10;AAAAAFtDb250ZW50X1R5cGVzXS54bWxQSwECLQAUAAYACAAAACEAOP0h/9YAAACUAQAACwAAAAAA&#10;AAAAAAAAAAAvAQAAX3JlbHMvLnJlbHNQSwECLQAUAAYACAAAACEA0WTcSa0CAACxBQAADgAAAAAA&#10;AAAAAAAAAAAuAgAAZHJzL2Uyb0RvYy54bWxQSwECLQAUAAYACAAAACEAjfiBu94AAAAMAQAADwAA&#10;AAAAAAAAAAAAAAAHBQAAZHJzL2Rvd25yZXYueG1sUEsFBgAAAAAEAAQA8wAAABIGAAAAAA==&#10;" filled="f" stroked="f">
                <v:textbox>
                  <w:txbxContent>
                    <w:p w14:paraId="19E83CB8" w14:textId="049E177F" w:rsidR="00527867" w:rsidRPr="002E6DA8" w:rsidRDefault="00527867" w:rsidP="004053B8">
                      <w:pPr>
                        <w:jc w:val="center"/>
                        <w:rPr>
                          <w:rFonts w:ascii="Verdana" w:hAnsi="Verdana" w:cs="Apple Chancery"/>
                          <w:color w:val="595959" w:themeColor="text1" w:themeTint="A6"/>
                        </w:rPr>
                      </w:pPr>
                      <w:r w:rsidRPr="002E6DA8">
                        <w:rPr>
                          <w:rFonts w:ascii="Verdana" w:hAnsi="Verdana" w:cs="Apple Chancery"/>
                          <w:color w:val="595959" w:themeColor="text1" w:themeTint="A6"/>
                        </w:rPr>
                        <w:t xml:space="preserve">L’investisseur peut </w:t>
                      </w:r>
                      <w:r w:rsidRPr="002E6DA8">
                        <w:rPr>
                          <w:rFonts w:ascii="Verdana" w:hAnsi="Verdana" w:cs="Apple Chancery"/>
                          <w:color w:val="1678DC"/>
                        </w:rPr>
                        <w:t>affiner ses critères de recherche</w:t>
                      </w:r>
                      <w:r w:rsidRPr="002E6DA8">
                        <w:rPr>
                          <w:rFonts w:ascii="Verdana" w:hAnsi="Verdana" w:cs="Apple Chancery"/>
                          <w:color w:val="595959" w:themeColor="text1" w:themeTint="A6"/>
                        </w:rPr>
                        <w:t xml:space="preserve"> afin de trouver une SCPI correspondant à ses attentes (SCPI de rendement ou fiscale, budget et autres caractéristiques). Il pourra même </w:t>
                      </w:r>
                      <w:r w:rsidRPr="002E6DA8">
                        <w:rPr>
                          <w:rFonts w:ascii="Verdana" w:hAnsi="Verdana" w:cs="Apple Chancery"/>
                          <w:color w:val="1678DC"/>
                        </w:rPr>
                        <w:t>effectuer une simulation</w:t>
                      </w:r>
                      <w:r>
                        <w:rPr>
                          <w:rFonts w:ascii="Verdana" w:hAnsi="Verdana" w:cs="Apple Chancery"/>
                          <w:color w:val="1678DC"/>
                        </w:rPr>
                        <w:t xml:space="preserve"> d’investissement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75C" w:rsidRPr="00AE375C">
        <w:rPr>
          <w:rFonts w:ascii="Verdana" w:hAnsi="Verdana" w:cs="Arial"/>
          <w:b/>
          <w:color w:val="0C66DC"/>
        </w:rPr>
        <w:t>Un outil de recherche</w:t>
      </w:r>
      <w:r w:rsidR="00391C8F">
        <w:rPr>
          <w:rFonts w:ascii="Verdana" w:hAnsi="Verdana" w:cs="Arial"/>
          <w:b/>
          <w:color w:val="0C66DC"/>
        </w:rPr>
        <w:t xml:space="preserve"> et de simulation</w:t>
      </w:r>
    </w:p>
    <w:p w14:paraId="3F4F9401" w14:textId="6D52A5B5" w:rsidR="00A52F2F" w:rsidRPr="002E6DA8" w:rsidRDefault="002E6DA8" w:rsidP="002E6DA8">
      <w:pPr>
        <w:pStyle w:val="Paragraphedeliste"/>
        <w:numPr>
          <w:ilvl w:val="0"/>
          <w:numId w:val="18"/>
        </w:numPr>
        <w:spacing w:before="240" w:after="120"/>
        <w:ind w:left="714" w:hanging="357"/>
        <w:contextualSpacing w:val="0"/>
        <w:jc w:val="both"/>
        <w:rPr>
          <w:rFonts w:ascii="Verdana" w:hAnsi="Verdana" w:cs="Arial"/>
          <w:b/>
          <w:bCs/>
          <w:color w:val="1678DC"/>
          <w:lang w:val="fr-CA"/>
        </w:rPr>
      </w:pPr>
      <w:bookmarkStart w:id="4" w:name="_Toc214605054"/>
      <w:r w:rsidRPr="002E6DA8">
        <w:rPr>
          <w:noProof/>
          <w:color w:val="1678DC"/>
        </w:rPr>
        <w:drawing>
          <wp:anchor distT="0" distB="0" distL="114300" distR="114300" simplePos="0" relativeHeight="251683840" behindDoc="0" locked="0" layoutInCell="1" allowOverlap="1" wp14:anchorId="7300696F" wp14:editId="7948FBF9">
            <wp:simplePos x="0" y="0"/>
            <wp:positionH relativeFrom="column">
              <wp:posOffset>-571500</wp:posOffset>
            </wp:positionH>
            <wp:positionV relativeFrom="paragraph">
              <wp:posOffset>-236855</wp:posOffset>
            </wp:positionV>
            <wp:extent cx="3543300" cy="5531485"/>
            <wp:effectExtent l="0" t="0" r="12700" b="5715"/>
            <wp:wrapSquare wrapText="bothSides"/>
            <wp:docPr id="14" name="Image 14" descr="Macintosh HD:Users:stagiaireMeilleureSCPI:Desktop:Capture d’écran 2012-11-27 à 11.06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agiaireMeilleureSCPI:Desktop:Capture d’écran 2012-11-27 à 11.06.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3300" cy="55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C8F" w:rsidRPr="002E6DA8">
        <w:rPr>
          <w:rFonts w:ascii="Verdana" w:hAnsi="Verdana" w:cs="Arial"/>
          <w:b/>
          <w:bCs/>
          <w:color w:val="1678DC"/>
          <w:lang w:val="fr-CA"/>
        </w:rPr>
        <w:t>Des fiches complètes et interactives pour chaque SCPI</w:t>
      </w:r>
      <w:bookmarkEnd w:id="4"/>
    </w:p>
    <w:p w14:paraId="1055E9D2" w14:textId="03D76ADC" w:rsidR="009E4233" w:rsidRPr="009E4233" w:rsidRDefault="002E6DA8" w:rsidP="00A77BCD">
      <w:pPr>
        <w:spacing w:after="240"/>
        <w:jc w:val="both"/>
        <w:rPr>
          <w:rFonts w:ascii="Verdana" w:hAnsi="Verdana" w:cs="Arial"/>
          <w:color w:val="595959" w:themeColor="text1" w:themeTint="A6"/>
          <w:lang w:val="fr-CA"/>
        </w:rPr>
      </w:pPr>
      <w:r>
        <w:rPr>
          <w:rFonts w:ascii="Verdana" w:hAnsi="Verdana" w:cs="Arial"/>
          <w:color w:val="595959" w:themeColor="text1" w:themeTint="A6"/>
          <w:lang w:val="fr-CA"/>
        </w:rPr>
        <w:t xml:space="preserve">Toutes les informations, chiffres et données essentielles à la compréhension des SCPI sont rassemblées sur une même fiche, simple et complète ! </w:t>
      </w:r>
      <w:r w:rsidRPr="002E6DA8">
        <w:rPr>
          <w:rFonts w:ascii="Verdana" w:hAnsi="Verdana" w:cs="Arial"/>
          <w:color w:val="1678DC"/>
          <w:lang w:val="fr-CA"/>
        </w:rPr>
        <w:t>Différents onglets permettent d’accéder à l’information que l’on souhaite consulter</w:t>
      </w:r>
      <w:r w:rsidR="00A77BCD">
        <w:rPr>
          <w:rFonts w:ascii="Verdana" w:hAnsi="Verdana" w:cs="Arial"/>
          <w:color w:val="595959" w:themeColor="text1" w:themeTint="A6"/>
          <w:lang w:val="fr-CA"/>
        </w:rPr>
        <w:t xml:space="preserve"> (</w:t>
      </w:r>
      <w:r>
        <w:rPr>
          <w:rFonts w:ascii="Verdana" w:hAnsi="Verdana" w:cs="Arial"/>
          <w:color w:val="595959" w:themeColor="text1" w:themeTint="A6"/>
          <w:lang w:val="fr-CA"/>
        </w:rPr>
        <w:t>patrimoine de la SCPI</w:t>
      </w:r>
      <w:r w:rsidR="00A77BCD">
        <w:rPr>
          <w:rFonts w:ascii="Verdana" w:hAnsi="Verdana" w:cs="Arial"/>
          <w:color w:val="595959" w:themeColor="text1" w:themeTint="A6"/>
          <w:lang w:val="fr-CA"/>
        </w:rPr>
        <w:t>,</w:t>
      </w:r>
      <w:r>
        <w:rPr>
          <w:rFonts w:ascii="Verdana" w:hAnsi="Verdana" w:cs="Arial"/>
          <w:color w:val="595959" w:themeColor="text1" w:themeTint="A6"/>
          <w:lang w:val="fr-CA"/>
        </w:rPr>
        <w:t xml:space="preserve"> rendement, gérant</w:t>
      </w:r>
      <w:r w:rsidR="00A77BCD">
        <w:rPr>
          <w:rFonts w:ascii="Verdana" w:hAnsi="Verdana" w:cs="Arial"/>
          <w:color w:val="595959" w:themeColor="text1" w:themeTint="A6"/>
          <w:lang w:val="fr-CA"/>
        </w:rPr>
        <w:t>, etc</w:t>
      </w:r>
      <w:r>
        <w:rPr>
          <w:rFonts w:ascii="Verdana" w:hAnsi="Verdana" w:cs="Arial"/>
          <w:color w:val="595959" w:themeColor="text1" w:themeTint="A6"/>
          <w:lang w:val="fr-CA"/>
        </w:rPr>
        <w:t>.</w:t>
      </w:r>
      <w:r w:rsidR="00A77BCD">
        <w:rPr>
          <w:rFonts w:ascii="Verdana" w:hAnsi="Verdana" w:cs="Arial"/>
          <w:color w:val="595959" w:themeColor="text1" w:themeTint="A6"/>
          <w:lang w:val="fr-CA"/>
        </w:rPr>
        <w:t>)</w:t>
      </w:r>
      <w:r>
        <w:rPr>
          <w:rFonts w:ascii="Verdana" w:hAnsi="Verdana" w:cs="Arial"/>
          <w:color w:val="595959" w:themeColor="text1" w:themeTint="A6"/>
          <w:lang w:val="fr-CA"/>
        </w:rPr>
        <w:t xml:space="preserve"> </w:t>
      </w:r>
      <w:r w:rsidR="007367B4">
        <w:rPr>
          <w:rFonts w:ascii="Verdana" w:hAnsi="Verdana" w:cs="Arial"/>
          <w:color w:val="595959" w:themeColor="text1" w:themeTint="A6"/>
          <w:lang w:val="fr-CA"/>
        </w:rPr>
        <w:t>C</w:t>
      </w:r>
      <w:r>
        <w:rPr>
          <w:rFonts w:ascii="Verdana" w:hAnsi="Verdana" w:cs="Arial"/>
          <w:color w:val="595959" w:themeColor="text1" w:themeTint="A6"/>
          <w:lang w:val="fr-CA"/>
        </w:rPr>
        <w:t>omparer les SCPI entre elles</w:t>
      </w:r>
      <w:r w:rsidR="007367B4">
        <w:rPr>
          <w:rFonts w:ascii="Verdana" w:hAnsi="Verdana" w:cs="Arial"/>
          <w:color w:val="595959" w:themeColor="text1" w:themeTint="A6"/>
          <w:lang w:val="fr-CA"/>
        </w:rPr>
        <w:t xml:space="preserve"> devient alors simple et rapide</w:t>
      </w:r>
      <w:r>
        <w:rPr>
          <w:rFonts w:ascii="Verdana" w:hAnsi="Verdana" w:cs="Arial"/>
          <w:color w:val="595959" w:themeColor="text1" w:themeTint="A6"/>
          <w:lang w:val="fr-CA"/>
        </w:rPr>
        <w:t xml:space="preserve"> !</w:t>
      </w:r>
    </w:p>
    <w:p w14:paraId="1FDA2356" w14:textId="3BA10904" w:rsidR="009E4233" w:rsidRDefault="00876F24" w:rsidP="009E4233">
      <w:pPr>
        <w:pStyle w:val="Paragraphedeliste"/>
        <w:numPr>
          <w:ilvl w:val="0"/>
          <w:numId w:val="19"/>
        </w:numPr>
        <w:spacing w:after="120"/>
        <w:ind w:left="714" w:hanging="357"/>
        <w:contextualSpacing w:val="0"/>
        <w:jc w:val="both"/>
        <w:rPr>
          <w:rFonts w:ascii="Verdana" w:hAnsi="Verdana" w:cs="Arial"/>
          <w:b/>
          <w:bCs/>
          <w:color w:val="1678DC"/>
          <w:lang w:val="fr-CA"/>
        </w:rPr>
      </w:pPr>
      <w:bookmarkStart w:id="5" w:name="_Toc214605056"/>
      <w:r>
        <w:rPr>
          <w:rFonts w:ascii="Verdana" w:hAnsi="Verdana" w:cs="Arial"/>
          <w:b/>
          <w:bCs/>
          <w:color w:val="1678DC"/>
          <w:lang w:val="fr-CA"/>
        </w:rPr>
        <w:t>Tout</w:t>
      </w:r>
      <w:r w:rsidR="00B2484A">
        <w:rPr>
          <w:rFonts w:ascii="Verdana" w:hAnsi="Verdana" w:cs="Arial"/>
          <w:b/>
          <w:bCs/>
          <w:color w:val="1678DC"/>
          <w:lang w:val="fr-CA"/>
        </w:rPr>
        <w:t>e</w:t>
      </w:r>
      <w:r>
        <w:rPr>
          <w:rFonts w:ascii="Verdana" w:hAnsi="Verdana" w:cs="Arial"/>
          <w:b/>
          <w:bCs/>
          <w:color w:val="1678DC"/>
          <w:lang w:val="fr-CA"/>
        </w:rPr>
        <w:t xml:space="preserve"> l’</w:t>
      </w:r>
      <w:r w:rsidR="00A77BCD">
        <w:rPr>
          <w:rFonts w:ascii="Verdana" w:hAnsi="Verdana" w:cs="Arial"/>
          <w:b/>
          <w:bCs/>
          <w:color w:val="1678DC"/>
          <w:lang w:val="fr-CA"/>
        </w:rPr>
        <w:t>actualité des SCPI</w:t>
      </w:r>
      <w:bookmarkEnd w:id="5"/>
    </w:p>
    <w:p w14:paraId="72EDD5AD" w14:textId="2BEB557A" w:rsidR="00A77BCD" w:rsidRPr="002926ED" w:rsidRDefault="00A77BCD" w:rsidP="002926ED">
      <w:pPr>
        <w:jc w:val="both"/>
        <w:rPr>
          <w:rFonts w:ascii="Verdana" w:hAnsi="Verdana" w:cs="Arial"/>
          <w:color w:val="595959" w:themeColor="text1" w:themeTint="A6"/>
          <w:lang w:val="fr-CA"/>
        </w:rPr>
      </w:pPr>
      <w:r w:rsidRPr="009E4233">
        <w:rPr>
          <w:rFonts w:ascii="Verdana" w:hAnsi="Verdana" w:cs="Arial"/>
          <w:color w:val="595959" w:themeColor="text1" w:themeTint="A6"/>
          <w:lang w:val="fr-CA"/>
        </w:rPr>
        <w:t xml:space="preserve">Afin de suivre la vie de son placement, l’investisseur peut lire sur </w:t>
      </w:r>
      <w:r>
        <w:rPr>
          <w:rFonts w:ascii="Verdana" w:hAnsi="Verdana" w:cs="Arial"/>
          <w:color w:val="595959" w:themeColor="text1" w:themeTint="A6"/>
          <w:lang w:val="fr-CA"/>
        </w:rPr>
        <w:t>le site</w:t>
      </w:r>
      <w:r w:rsidRPr="009E4233">
        <w:rPr>
          <w:rFonts w:ascii="Verdana" w:hAnsi="Verdana" w:cs="Arial"/>
          <w:color w:val="595959" w:themeColor="text1" w:themeTint="A6"/>
          <w:lang w:val="fr-CA"/>
        </w:rPr>
        <w:t xml:space="preserve"> toutes les actualités des SCPI (acquisitions, Assemblées Générales</w:t>
      </w:r>
      <w:r>
        <w:rPr>
          <w:rFonts w:ascii="Verdana" w:hAnsi="Verdana" w:cs="Arial"/>
          <w:color w:val="595959" w:themeColor="text1" w:themeTint="A6"/>
          <w:lang w:val="fr-CA"/>
        </w:rPr>
        <w:t>,</w:t>
      </w:r>
      <w:r w:rsidRPr="009E4233">
        <w:rPr>
          <w:rFonts w:ascii="Verdana" w:hAnsi="Verdana" w:cs="Arial"/>
          <w:color w:val="595959" w:themeColor="text1" w:themeTint="A6"/>
          <w:lang w:val="fr-CA"/>
        </w:rPr>
        <w:t xml:space="preserve"> </w:t>
      </w:r>
      <w:r>
        <w:rPr>
          <w:rFonts w:ascii="Verdana" w:hAnsi="Verdana" w:cs="Arial"/>
          <w:color w:val="595959" w:themeColor="text1" w:themeTint="A6"/>
          <w:lang w:val="fr-CA"/>
        </w:rPr>
        <w:t>arbitrages</w:t>
      </w:r>
      <w:r w:rsidRPr="009E4233">
        <w:rPr>
          <w:rFonts w:ascii="Verdana" w:hAnsi="Verdana" w:cs="Arial"/>
          <w:color w:val="595959" w:themeColor="text1" w:themeTint="A6"/>
          <w:lang w:val="fr-CA"/>
        </w:rPr>
        <w:t xml:space="preserve">) et du monde de l’immobilier </w:t>
      </w:r>
      <w:r w:rsidR="004A2E06">
        <w:rPr>
          <w:rFonts w:ascii="Verdana" w:hAnsi="Verdana" w:cs="Arial"/>
          <w:color w:val="595959" w:themeColor="text1" w:themeTint="A6"/>
          <w:lang w:val="fr-CA"/>
        </w:rPr>
        <w:t>plus généralement</w:t>
      </w:r>
      <w:r w:rsidR="000B549C">
        <w:rPr>
          <w:rFonts w:ascii="Verdana" w:hAnsi="Verdana" w:cs="Arial"/>
          <w:color w:val="595959" w:themeColor="text1" w:themeTint="A6"/>
          <w:lang w:val="fr-CA"/>
        </w:rPr>
        <w:t xml:space="preserve"> (indices ICC et IL</w:t>
      </w:r>
      <w:r w:rsidRPr="009E4233">
        <w:rPr>
          <w:rFonts w:ascii="Verdana" w:hAnsi="Verdana" w:cs="Arial"/>
          <w:color w:val="595959" w:themeColor="text1" w:themeTint="A6"/>
          <w:lang w:val="fr-CA"/>
        </w:rPr>
        <w:t>C, nouveaux dispositifs</w:t>
      </w:r>
      <w:r w:rsidR="004A2E06">
        <w:rPr>
          <w:rFonts w:ascii="Verdana" w:hAnsi="Verdana" w:cs="Arial"/>
          <w:color w:val="595959" w:themeColor="text1" w:themeTint="A6"/>
          <w:lang w:val="fr-CA"/>
        </w:rPr>
        <w:t>, etc.</w:t>
      </w:r>
      <w:r w:rsidRPr="009E4233">
        <w:rPr>
          <w:rFonts w:ascii="Verdana" w:hAnsi="Verdana" w:cs="Arial"/>
          <w:color w:val="595959" w:themeColor="text1" w:themeTint="A6"/>
          <w:lang w:val="fr-CA"/>
        </w:rPr>
        <w:t>).</w:t>
      </w:r>
      <w:r>
        <w:rPr>
          <w:rFonts w:ascii="Verdana" w:hAnsi="Verdana" w:cs="Arial"/>
          <w:color w:val="595959" w:themeColor="text1" w:themeTint="A6"/>
          <w:lang w:val="fr-CA"/>
        </w:rPr>
        <w:t xml:space="preserve"> </w:t>
      </w:r>
      <w:r w:rsidRPr="00013C41">
        <w:rPr>
          <w:rFonts w:ascii="Verdana" w:hAnsi="Verdana" w:cs="Arial"/>
          <w:color w:val="1678DC"/>
          <w:lang w:val="fr-CA"/>
        </w:rPr>
        <w:t>Les actualités sont disponibles</w:t>
      </w:r>
      <w:r w:rsidR="00013C41" w:rsidRPr="00013C41">
        <w:rPr>
          <w:rFonts w:ascii="Verdana" w:hAnsi="Verdana" w:cs="Arial"/>
          <w:color w:val="1678DC"/>
          <w:lang w:val="fr-CA"/>
        </w:rPr>
        <w:t xml:space="preserve"> sur MeilleureSCPI.com et également</w:t>
      </w:r>
      <w:r w:rsidRPr="00013C41">
        <w:rPr>
          <w:rFonts w:ascii="Verdana" w:hAnsi="Verdana" w:cs="Arial"/>
          <w:color w:val="1678DC"/>
          <w:lang w:val="fr-CA"/>
        </w:rPr>
        <w:t xml:space="preserve"> sur nos réseaux sociaux et </w:t>
      </w:r>
      <w:r w:rsidR="00866204">
        <w:rPr>
          <w:rFonts w:ascii="Verdana" w:hAnsi="Verdana" w:cs="Arial"/>
          <w:color w:val="1678DC"/>
          <w:lang w:val="fr-CA"/>
        </w:rPr>
        <w:t>via</w:t>
      </w:r>
      <w:r w:rsidRPr="00013C41">
        <w:rPr>
          <w:rFonts w:ascii="Verdana" w:hAnsi="Verdana" w:cs="Arial"/>
          <w:color w:val="1678DC"/>
          <w:lang w:val="fr-CA"/>
        </w:rPr>
        <w:t xml:space="preserve"> une newsletter personnalisable.</w:t>
      </w:r>
    </w:p>
    <w:p w14:paraId="17C9E4A4" w14:textId="6F784AB6" w:rsidR="002926ED" w:rsidRPr="002926ED" w:rsidRDefault="00D140BB" w:rsidP="00C84E0E">
      <w:pPr>
        <w:pStyle w:val="Paragraphedeliste"/>
        <w:numPr>
          <w:ilvl w:val="0"/>
          <w:numId w:val="26"/>
        </w:numPr>
        <w:spacing w:after="120"/>
        <w:jc w:val="right"/>
        <w:rPr>
          <w:rFonts w:ascii="Verdana" w:hAnsi="Verdana" w:cs="Arial"/>
          <w:color w:val="595959" w:themeColor="text1" w:themeTint="A6"/>
          <w:lang w:val="fr-CA"/>
        </w:rPr>
      </w:pPr>
      <w:r>
        <w:rPr>
          <w:rFonts w:ascii="Lora" w:hAnsi="Lora"/>
          <w:noProof/>
        </w:rPr>
        <w:drawing>
          <wp:anchor distT="0" distB="0" distL="114300" distR="114300" simplePos="0" relativeHeight="251720704" behindDoc="0" locked="0" layoutInCell="1" allowOverlap="1" wp14:anchorId="74D722C6" wp14:editId="4E88BB4E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3695700" cy="3086100"/>
            <wp:effectExtent l="0" t="0" r="12700" b="12700"/>
            <wp:wrapTight wrapText="bothSides">
              <wp:wrapPolygon edited="0">
                <wp:start x="0" y="0"/>
                <wp:lineTo x="0" y="21511"/>
                <wp:lineTo x="21526" y="21511"/>
                <wp:lineTo x="21526" y="0"/>
                <wp:lineTo x="0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BCD" w:rsidRPr="002926ED">
        <w:rPr>
          <w:rFonts w:ascii="Verdana" w:hAnsi="Verdana" w:cs="Arial"/>
          <w:b/>
          <w:bCs/>
          <w:color w:val="1678DC"/>
          <w:lang w:val="fr-CA"/>
        </w:rPr>
        <w:t>Une visite virtuelle du patrimoine de la SCPI</w:t>
      </w:r>
    </w:p>
    <w:p w14:paraId="3AD89F2D" w14:textId="32E3E474" w:rsidR="00DA0D6D" w:rsidRPr="00D854EC" w:rsidRDefault="009E4233" w:rsidP="004053B8">
      <w:pPr>
        <w:spacing w:before="240" w:after="240"/>
        <w:jc w:val="right"/>
        <w:rPr>
          <w:rFonts w:ascii="Verdana" w:hAnsi="Verdana" w:cs="Arial"/>
          <w:color w:val="595959" w:themeColor="text1" w:themeTint="A6"/>
          <w:lang w:val="fr-CA"/>
        </w:rPr>
      </w:pPr>
      <w:r w:rsidRPr="002926ED">
        <w:rPr>
          <w:rFonts w:ascii="Verdana" w:hAnsi="Verdana" w:cs="Arial"/>
          <w:color w:val="595959" w:themeColor="text1" w:themeTint="A6"/>
          <w:lang w:val="fr-CA"/>
        </w:rPr>
        <w:t>Nu</w:t>
      </w:r>
      <w:r w:rsidR="00C276B8">
        <w:rPr>
          <w:rFonts w:ascii="Verdana" w:hAnsi="Verdana" w:cs="Arial"/>
          <w:color w:val="595959" w:themeColor="text1" w:themeTint="A6"/>
          <w:lang w:val="fr-CA"/>
        </w:rPr>
        <w:t xml:space="preserve">l besoin de faire le tour de </w:t>
      </w:r>
      <w:r w:rsidRPr="002926ED">
        <w:rPr>
          <w:rFonts w:ascii="Verdana" w:hAnsi="Verdana" w:cs="Arial"/>
          <w:color w:val="595959" w:themeColor="text1" w:themeTint="A6"/>
          <w:lang w:val="fr-CA"/>
        </w:rPr>
        <w:t xml:space="preserve">France pour voir les biens </w:t>
      </w:r>
      <w:r w:rsidR="002E6DA8" w:rsidRPr="002926ED">
        <w:rPr>
          <w:rFonts w:ascii="Verdana" w:hAnsi="Verdana" w:cs="Arial"/>
          <w:color w:val="595959" w:themeColor="text1" w:themeTint="A6"/>
          <w:lang w:val="fr-CA"/>
        </w:rPr>
        <w:t>de chaque SCPI grâce à ce module innovant</w:t>
      </w:r>
      <w:r w:rsidRPr="002926ED">
        <w:rPr>
          <w:rFonts w:ascii="Verdana" w:hAnsi="Verdana" w:cs="Arial"/>
          <w:color w:val="595959" w:themeColor="text1" w:themeTint="A6"/>
          <w:lang w:val="fr-CA"/>
        </w:rPr>
        <w:t xml:space="preserve">. Photos, localisation sur une carte et Google Street </w:t>
      </w:r>
      <w:proofErr w:type="spellStart"/>
      <w:r w:rsidRPr="002926ED">
        <w:rPr>
          <w:rFonts w:ascii="Verdana" w:hAnsi="Verdana" w:cs="Arial"/>
          <w:color w:val="595959" w:themeColor="text1" w:themeTint="A6"/>
          <w:lang w:val="fr-CA"/>
        </w:rPr>
        <w:t>View</w:t>
      </w:r>
      <w:proofErr w:type="spellEnd"/>
      <w:r w:rsidR="00C276B8">
        <w:rPr>
          <w:rFonts w:ascii="Verdana" w:hAnsi="Verdana" w:cs="Arial"/>
          <w:color w:val="595959" w:themeColor="text1" w:themeTint="A6"/>
          <w:lang w:val="fr-CA"/>
        </w:rPr>
        <w:t>©</w:t>
      </w:r>
      <w:r w:rsidRPr="002926ED">
        <w:rPr>
          <w:rFonts w:ascii="Verdana" w:hAnsi="Verdana" w:cs="Arial"/>
          <w:color w:val="595959" w:themeColor="text1" w:themeTint="A6"/>
          <w:lang w:val="fr-CA"/>
        </w:rPr>
        <w:t xml:space="preserve"> permettent à l’investisseur de </w:t>
      </w:r>
      <w:r w:rsidRPr="002926ED">
        <w:rPr>
          <w:rFonts w:ascii="Verdana" w:hAnsi="Verdana" w:cs="Arial"/>
          <w:color w:val="1678DC"/>
          <w:lang w:val="fr-CA"/>
        </w:rPr>
        <w:t xml:space="preserve">vérifier la qualité des actifs de la SCPI et leur position </w:t>
      </w:r>
      <w:r w:rsidR="00C276B8">
        <w:rPr>
          <w:rFonts w:ascii="Verdana" w:hAnsi="Verdana" w:cs="Arial"/>
          <w:color w:val="1678DC"/>
          <w:lang w:val="fr-CA"/>
        </w:rPr>
        <w:t>géographique</w:t>
      </w:r>
      <w:r w:rsidR="00361CC5">
        <w:rPr>
          <w:rFonts w:ascii="Verdana" w:hAnsi="Verdana" w:cs="Arial"/>
          <w:color w:val="1678DC"/>
          <w:lang w:val="fr-CA"/>
        </w:rPr>
        <w:t>,</w:t>
      </w:r>
      <w:r w:rsidR="004053B8">
        <w:rPr>
          <w:rFonts w:ascii="Verdana" w:hAnsi="Verdana" w:cs="Arial"/>
          <w:color w:val="595959" w:themeColor="text1" w:themeTint="A6"/>
          <w:lang w:val="fr-CA"/>
        </w:rPr>
        <w:t xml:space="preserve"> </w:t>
      </w:r>
      <w:r w:rsidR="00361CC5">
        <w:rPr>
          <w:rFonts w:ascii="Verdana" w:hAnsi="Verdana" w:cs="Arial"/>
          <w:color w:val="595959" w:themeColor="text1" w:themeTint="A6"/>
          <w:lang w:val="fr-CA"/>
        </w:rPr>
        <w:t>c</w:t>
      </w:r>
      <w:r w:rsidR="004053B8">
        <w:rPr>
          <w:rFonts w:ascii="Verdana" w:hAnsi="Verdana" w:cs="Arial"/>
          <w:color w:val="595959" w:themeColor="text1" w:themeTint="A6"/>
          <w:lang w:val="fr-CA"/>
        </w:rPr>
        <w:t xml:space="preserve">ar </w:t>
      </w:r>
      <w:r w:rsidR="00C276B8">
        <w:rPr>
          <w:rFonts w:ascii="Verdana" w:hAnsi="Verdana" w:cs="Arial"/>
          <w:color w:val="595959" w:themeColor="text1" w:themeTint="A6"/>
          <w:lang w:val="fr-CA"/>
        </w:rPr>
        <w:t>en immobilier, il y a trois règles</w:t>
      </w:r>
      <w:r w:rsidR="004053B8">
        <w:rPr>
          <w:rFonts w:ascii="Verdana" w:hAnsi="Verdana" w:cs="Arial"/>
          <w:color w:val="595959" w:themeColor="text1" w:themeTint="A6"/>
          <w:lang w:val="fr-CA"/>
        </w:rPr>
        <w:t xml:space="preserve"> : l’emplacement, l’emplacement </w:t>
      </w:r>
      <w:r w:rsidR="00C276B8">
        <w:rPr>
          <w:rFonts w:ascii="Verdana" w:hAnsi="Verdana" w:cs="Arial"/>
          <w:color w:val="595959" w:themeColor="text1" w:themeTint="A6"/>
          <w:lang w:val="fr-CA"/>
        </w:rPr>
        <w:t>et l’emplacement !</w:t>
      </w:r>
      <w:r w:rsidR="00141313" w:rsidRPr="002926ED">
        <w:rPr>
          <w:rFonts w:ascii="Verdana" w:hAnsi="Verdana" w:cs="Arial"/>
          <w:color w:val="595959" w:themeColor="text1" w:themeTint="A6"/>
          <w:lang w:val="fr-CA"/>
        </w:rPr>
        <w:t xml:space="preserve"> Il est en effet</w:t>
      </w:r>
      <w:r w:rsidRPr="002926ED">
        <w:rPr>
          <w:rFonts w:ascii="Verdana" w:hAnsi="Verdana" w:cs="Arial"/>
          <w:color w:val="595959" w:themeColor="text1" w:themeTint="A6"/>
          <w:lang w:val="fr-CA"/>
        </w:rPr>
        <w:t xml:space="preserve"> primordial de s’assurer que chaque </w:t>
      </w:r>
      <w:r w:rsidR="00141313" w:rsidRPr="002926ED">
        <w:rPr>
          <w:rFonts w:ascii="Verdana" w:hAnsi="Verdana" w:cs="Arial"/>
          <w:color w:val="595959" w:themeColor="text1" w:themeTint="A6"/>
          <w:lang w:val="fr-CA"/>
        </w:rPr>
        <w:t xml:space="preserve">bien pourra être loué facilement car </w:t>
      </w:r>
      <w:r w:rsidR="00141313" w:rsidRPr="002926ED">
        <w:rPr>
          <w:rFonts w:ascii="Verdana" w:hAnsi="Verdana" w:cs="Arial"/>
          <w:color w:val="1678DC"/>
          <w:lang w:val="fr-CA"/>
        </w:rPr>
        <w:t>l</w:t>
      </w:r>
      <w:r w:rsidR="00A77BCD" w:rsidRPr="002926ED">
        <w:rPr>
          <w:rFonts w:ascii="Verdana" w:hAnsi="Verdana" w:cs="Arial"/>
          <w:color w:val="1678DC"/>
          <w:lang w:val="fr-CA"/>
        </w:rPr>
        <w:t>a plus-value à la revente ainsi que</w:t>
      </w:r>
      <w:r w:rsidR="00141313" w:rsidRPr="002926ED">
        <w:rPr>
          <w:rFonts w:ascii="Verdana" w:hAnsi="Verdana" w:cs="Arial"/>
          <w:color w:val="1678DC"/>
          <w:lang w:val="fr-CA"/>
        </w:rPr>
        <w:t xml:space="preserve"> les </w:t>
      </w:r>
      <w:r w:rsidRPr="002926ED">
        <w:rPr>
          <w:rFonts w:ascii="Verdana" w:hAnsi="Verdana" w:cs="Arial"/>
          <w:color w:val="1678DC"/>
          <w:lang w:val="fr-CA"/>
        </w:rPr>
        <w:t xml:space="preserve">dividendes </w:t>
      </w:r>
      <w:r w:rsidR="00141313" w:rsidRPr="002926ED">
        <w:rPr>
          <w:rFonts w:ascii="Verdana" w:hAnsi="Verdana" w:cs="Arial"/>
          <w:color w:val="1678DC"/>
          <w:lang w:val="fr-CA"/>
        </w:rPr>
        <w:t>reçus par</w:t>
      </w:r>
      <w:r w:rsidRPr="002926ED">
        <w:rPr>
          <w:rFonts w:ascii="Verdana" w:hAnsi="Verdana" w:cs="Arial"/>
          <w:color w:val="1678DC"/>
          <w:lang w:val="fr-CA"/>
        </w:rPr>
        <w:t xml:space="preserve"> les associés d’une SCPI dépendent </w:t>
      </w:r>
      <w:r w:rsidR="00141313" w:rsidRPr="002926ED">
        <w:rPr>
          <w:rFonts w:ascii="Verdana" w:hAnsi="Verdana" w:cs="Arial"/>
          <w:color w:val="1678DC"/>
          <w:lang w:val="fr-CA"/>
        </w:rPr>
        <w:t>de l</w:t>
      </w:r>
      <w:r w:rsidR="00C276B8">
        <w:rPr>
          <w:rFonts w:ascii="Verdana" w:hAnsi="Verdana" w:cs="Arial"/>
          <w:color w:val="1678DC"/>
          <w:lang w:val="fr-CA"/>
        </w:rPr>
        <w:t>a localisation</w:t>
      </w:r>
      <w:r w:rsidR="00141313" w:rsidRPr="002926ED">
        <w:rPr>
          <w:rFonts w:ascii="Verdana" w:hAnsi="Verdana" w:cs="Arial"/>
          <w:color w:val="1678DC"/>
          <w:lang w:val="fr-CA"/>
        </w:rPr>
        <w:t xml:space="preserve"> </w:t>
      </w:r>
      <w:r w:rsidR="00E0591D" w:rsidRPr="002926ED">
        <w:rPr>
          <w:rFonts w:ascii="Verdana" w:hAnsi="Verdana" w:cs="Arial"/>
          <w:color w:val="1678DC"/>
          <w:lang w:val="fr-CA"/>
        </w:rPr>
        <w:t>du bie</w:t>
      </w:r>
      <w:r w:rsidR="002926ED">
        <w:rPr>
          <w:rFonts w:ascii="Verdana" w:hAnsi="Verdana" w:cs="Arial"/>
          <w:color w:val="1678DC"/>
          <w:lang w:val="fr-CA"/>
        </w:rPr>
        <w:t>n.</w:t>
      </w:r>
    </w:p>
    <w:p w14:paraId="55A92629" w14:textId="2180F957" w:rsidR="00D854EC" w:rsidRPr="00D854EC" w:rsidRDefault="00D854EC" w:rsidP="00D854EC">
      <w:pPr>
        <w:spacing w:after="240"/>
        <w:jc w:val="both"/>
        <w:rPr>
          <w:rFonts w:ascii="Verdana" w:hAnsi="Verdana" w:cs="Arial"/>
          <w:b/>
          <w:color w:val="10428B"/>
          <w:sz w:val="28"/>
          <w:szCs w:val="28"/>
        </w:rPr>
      </w:pPr>
      <w:r>
        <w:rPr>
          <w:rFonts w:ascii="Verdana" w:hAnsi="Verdana" w:cs="Arial"/>
          <w:b/>
          <w:color w:val="10428B"/>
          <w:sz w:val="28"/>
          <w:szCs w:val="28"/>
        </w:rPr>
        <w:t>Le fondateur de MeilleureSCPI.com en quelques lignes</w:t>
      </w:r>
    </w:p>
    <w:p w14:paraId="4109DA35" w14:textId="5B5D03CD" w:rsidR="00D854EC" w:rsidRPr="00D854EC" w:rsidRDefault="00162086" w:rsidP="002F27F4">
      <w:pPr>
        <w:widowControl w:val="0"/>
        <w:tabs>
          <w:tab w:val="left" w:pos="9072"/>
        </w:tabs>
        <w:autoSpaceDE w:val="0"/>
        <w:autoSpaceDN w:val="0"/>
        <w:adjustRightInd w:val="0"/>
        <w:spacing w:after="120"/>
        <w:jc w:val="both"/>
        <w:rPr>
          <w:rFonts w:ascii="Verdana" w:hAnsi="Verdana" w:cs="Arial"/>
          <w:color w:val="595959" w:themeColor="text1" w:themeTint="A6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159CF0" wp14:editId="1AA57C63">
                <wp:simplePos x="0" y="0"/>
                <wp:positionH relativeFrom="column">
                  <wp:posOffset>3816350</wp:posOffset>
                </wp:positionH>
                <wp:positionV relativeFrom="paragraph">
                  <wp:posOffset>962660</wp:posOffset>
                </wp:positionV>
                <wp:extent cx="2514600" cy="2885440"/>
                <wp:effectExtent l="0" t="0" r="19050" b="1016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885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0428B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AADF6" w14:textId="145A2773" w:rsidR="00361CC5" w:rsidRPr="00D854EC" w:rsidRDefault="00361CC5" w:rsidP="00D854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E36C0A" w:themeColor="accent6" w:themeShade="BF"/>
                              </w:rPr>
                            </w:pPr>
                            <w:r w:rsidRPr="00D854EC">
                              <w:rPr>
                                <w:rFonts w:ascii="Verdana" w:hAnsi="Verdana" w:cs="Arial"/>
                                <w:b/>
                                <w:color w:val="E36C0A" w:themeColor="accent6" w:themeShade="BF"/>
                              </w:rPr>
                              <w:t>Curriculum Vitae</w:t>
                            </w:r>
                          </w:p>
                          <w:p w14:paraId="07FD0610" w14:textId="77777777" w:rsidR="00361CC5" w:rsidRPr="00666408" w:rsidRDefault="00361CC5" w:rsidP="00D854EC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ind w:left="284" w:hanging="284"/>
                              <w:contextualSpacing w:val="0"/>
                              <w:jc w:val="center"/>
                              <w:rPr>
                                <w:rFonts w:ascii="Verdana" w:hAnsi="Verdana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666408">
                              <w:rPr>
                                <w:rFonts w:ascii="Verdana" w:hAnsi="Verdana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2011 : Création de Meilleure SCPI.com – intégration de l’incubateur </w:t>
                            </w:r>
                            <w:proofErr w:type="spellStart"/>
                            <w:r w:rsidRPr="00666408">
                              <w:rPr>
                                <w:rFonts w:ascii="Verdana" w:hAnsi="Verdana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Advancia</w:t>
                            </w:r>
                            <w:proofErr w:type="spellEnd"/>
                          </w:p>
                          <w:p w14:paraId="10DE56CD" w14:textId="77777777" w:rsidR="00361CC5" w:rsidRPr="00666408" w:rsidRDefault="00361CC5" w:rsidP="00D854EC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ind w:left="284" w:hanging="284"/>
                              <w:contextualSpacing w:val="0"/>
                              <w:jc w:val="center"/>
                              <w:rPr>
                                <w:rFonts w:ascii="Verdana" w:hAnsi="Verdana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666408">
                              <w:rPr>
                                <w:rFonts w:ascii="Verdana" w:hAnsi="Verdana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2007- 2011 : Consultant chez Cushman &amp; Wakefield</w:t>
                            </w:r>
                          </w:p>
                          <w:p w14:paraId="31EDBB00" w14:textId="3BC5D8E8" w:rsidR="00361CC5" w:rsidRPr="00666408" w:rsidRDefault="00361CC5" w:rsidP="00D854EC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560"/>
                                <w:tab w:val="left" w:pos="1134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ind w:left="284" w:hanging="284"/>
                              <w:contextualSpacing w:val="0"/>
                              <w:jc w:val="center"/>
                              <w:rPr>
                                <w:rFonts w:ascii="Verdana" w:hAnsi="Verdana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666408">
                              <w:rPr>
                                <w:rFonts w:ascii="Verdana" w:hAnsi="Verdana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2000 : Master en ingénierie immobilière de l’université Paris X (Nanterre - La Défense)</w:t>
                            </w:r>
                          </w:p>
                          <w:p w14:paraId="7C21C757" w14:textId="082BB8CF" w:rsidR="00361CC5" w:rsidRPr="00666408" w:rsidRDefault="00361CC5" w:rsidP="00D854EC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560"/>
                                <w:tab w:val="left" w:pos="1134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ind w:left="284" w:hanging="284"/>
                              <w:contextualSpacing w:val="0"/>
                              <w:jc w:val="center"/>
                              <w:rPr>
                                <w:rFonts w:ascii="Verdana" w:hAnsi="Verdana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666408">
                              <w:rPr>
                                <w:rFonts w:ascii="Verdana" w:hAnsi="Verdana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2000 : Maîtrise en Mathématiques Appliquées aux Sciences Sociales (MASS) de Dauphine</w:t>
                            </w:r>
                          </w:p>
                          <w:p w14:paraId="4F9B04C6" w14:textId="77777777" w:rsidR="00361CC5" w:rsidRPr="00D854EC" w:rsidRDefault="00361CC5">
                            <w:pPr>
                              <w:rPr>
                                <w:rFonts w:ascii="Verdana" w:hAnsi="Verdan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2" type="#_x0000_t202" style="position:absolute;left:0;text-align:left;margin-left:300.5pt;margin-top:75.8pt;width:198pt;height:227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XOayAIAANsFAAAOAAAAZHJzL2Uyb0RvYy54bWysVN1r2zAQfx/sfxB6T+0YJ01DneKmZAxK&#10;W9aOwt4UWUrMZJ0mKYmzsv99JzlOQ7eXjr3Yp/u+331cXrWNIlthXQ26oMOzlBKhOVS1XhX069Ni&#10;MKHEeaYrpkCLgu6Fo1ezjx8ud2YqMliDqoQl6ES76c4UdO29mSaJ42vRMHcGRmgUSrAN8/i0q6Sy&#10;bIfeG5VkaTpOdmArY4EL55B70wnpLPqXUnB/L6UTnqiCYm4+fm38LsM3mV2y6coys675IQ32D1k0&#10;rNYY9OjqhnlGNrb+w1VTcwsOpD/j0CQgZc1FrAGrGaZvqnlcMyNiLQiOM0eY3P9zy++2D5bUVUGz&#10;jBLNGuzRN+wUqQTxovWCIB9B2hk3Rd1Hg9q+vYYWm93zHTJD7a20TfhjVQTlCPf+CDG6IhyZ2WiY&#10;j1MUcZRlk8koz2MTkldzY53/JKAhgSioxR5GaNn21nlMBVV7lRBNw6JWKvZR6cBwoOoq8OLDrpZz&#10;ZcmW4QAM0zybXIe00ceJGr46UxEnpgvDppgzksFLyD5282U+Os/K89HFYFyOhoN8mE4GZZlmg5tF&#10;mZZpvphf5Ne/DhF6+ySA14EUKb9XInhV+ouQiH3EKiYbpl4c02WcC+0jzDFD1A5aEkt7j+FBP9YR&#10;63uPcYdIHxm0Pxo3tQYbGxOX9TXt6nufsuz0Ee6TugPp22Ubh27cz9ASqj2OloVuQ53hixrbf8uc&#10;f2AWVxJHBs+Mv8ePVLArKBwoStZgf/6NH/RxU1BKyQ5XvKDux4ZZQYn6rHGHLoZh+IiPjxwbiw97&#10;KlmeSvSmmUMYIjxohkcy6HvVk9JC84zXqAxRUcQ0x9gF9T05993hwWvGRVlGJbwChvlb/Wh4cB2a&#10;FIb7qX1m1hw2IOzhHfTHgE3fLEKnGyw1lBsPso5bEnDuUD3gjxckDv7h2oUTdfqOWq83efYbAAD/&#10;/wMAUEsDBBQABgAIAAAAIQCUUhuT3QAAAAsBAAAPAAAAZHJzL2Rvd25yZXYueG1sTI/BTsMwEETv&#10;SPyDtUjcqG0kAg1xKlQJIU4VaaVenXhJosbrKHba8PdsT3DceaPZmWKz+EGccYp9IAN6pUAgNcH1&#10;1Bo47N8fXkDEZMnZIRAa+MEIm/L2prC5Cxf6wnOVWsEhFHNroEtpzKWMTYfexlUYkZh9h8nbxOfU&#10;SjfZC4f7QT4qlUlve+IPnR1x22FzqmZvIJvHnd7pj+r4ebDDaa636ki9Mfd3y9sriIRL+jPDtT5X&#10;h5I71WEmF8XAGUrzlsTgSWcg2LFeP7NSX1GmQJaF/L+h/AUAAP//AwBQSwECLQAUAAYACAAAACEA&#10;toM4kv4AAADhAQAAEwAAAAAAAAAAAAAAAAAAAAAAW0NvbnRlbnRfVHlwZXNdLnhtbFBLAQItABQA&#10;BgAIAAAAIQA4/SH/1gAAAJQBAAALAAAAAAAAAAAAAAAAAC8BAABfcmVscy8ucmVsc1BLAQItABQA&#10;BgAIAAAAIQBa1XOayAIAANsFAAAOAAAAAAAAAAAAAAAAAC4CAABkcnMvZTJvRG9jLnhtbFBLAQIt&#10;ABQABgAIAAAAIQCUUhuT3QAAAAsBAAAPAAAAAAAAAAAAAAAAACIFAABkcnMvZG93bnJldi54bWxQ&#10;SwUGAAAAAAQABADzAAAALAYAAAAA&#10;" filled="f" strokecolor="#10428b">
                <v:textbox>
                  <w:txbxContent>
                    <w:p w14:paraId="643AADF6" w14:textId="145A2773" w:rsidR="00D854EC" w:rsidRPr="00D854EC" w:rsidRDefault="00D854EC" w:rsidP="00D854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Verdana" w:hAnsi="Verdana" w:cs="Arial"/>
                          <w:b/>
                          <w:color w:val="E36C0A" w:themeColor="accent6" w:themeShade="BF"/>
                        </w:rPr>
                      </w:pPr>
                      <w:r w:rsidRPr="00D854EC">
                        <w:rPr>
                          <w:rFonts w:ascii="Verdana" w:hAnsi="Verdana" w:cs="Arial"/>
                          <w:b/>
                          <w:color w:val="E36C0A" w:themeColor="accent6" w:themeShade="BF"/>
                        </w:rPr>
                        <w:t>Curriculum Vitae</w:t>
                      </w:r>
                    </w:p>
                    <w:p w14:paraId="07FD0610" w14:textId="77777777" w:rsidR="00D854EC" w:rsidRPr="00666408" w:rsidRDefault="00D854EC" w:rsidP="00D854EC">
                      <w:pPr>
                        <w:pStyle w:val="Paragraphedeliste"/>
                        <w:widowControl w:val="0"/>
                        <w:numPr>
                          <w:ilvl w:val="0"/>
                          <w:numId w:val="28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120"/>
                        <w:ind w:left="284" w:hanging="284"/>
                        <w:contextualSpacing w:val="0"/>
                        <w:jc w:val="center"/>
                        <w:rPr>
                          <w:rFonts w:ascii="Verdana" w:hAnsi="Verdana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666408">
                        <w:rPr>
                          <w:rFonts w:ascii="Verdana" w:hAnsi="Verdana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2011 : Création de Meilleure SCPI.com – intégration de l’incubateur </w:t>
                      </w:r>
                      <w:proofErr w:type="spellStart"/>
                      <w:r w:rsidRPr="00666408">
                        <w:rPr>
                          <w:rFonts w:ascii="Verdana" w:hAnsi="Verdana" w:cs="Arial"/>
                          <w:color w:val="595959" w:themeColor="text1" w:themeTint="A6"/>
                          <w:sz w:val="22"/>
                          <w:szCs w:val="22"/>
                        </w:rPr>
                        <w:t>Advancia</w:t>
                      </w:r>
                      <w:proofErr w:type="spellEnd"/>
                    </w:p>
                    <w:p w14:paraId="10DE56CD" w14:textId="77777777" w:rsidR="00D854EC" w:rsidRPr="00666408" w:rsidRDefault="00D854EC" w:rsidP="00D854EC">
                      <w:pPr>
                        <w:pStyle w:val="Paragraphedeliste"/>
                        <w:widowControl w:val="0"/>
                        <w:numPr>
                          <w:ilvl w:val="0"/>
                          <w:numId w:val="28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120"/>
                        <w:ind w:left="284" w:hanging="284"/>
                        <w:contextualSpacing w:val="0"/>
                        <w:jc w:val="center"/>
                        <w:rPr>
                          <w:rFonts w:ascii="Verdana" w:hAnsi="Verdana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666408">
                        <w:rPr>
                          <w:rFonts w:ascii="Verdana" w:hAnsi="Verdana" w:cs="Arial"/>
                          <w:color w:val="595959" w:themeColor="text1" w:themeTint="A6"/>
                          <w:sz w:val="22"/>
                          <w:szCs w:val="22"/>
                        </w:rPr>
                        <w:t>2007- 2011 : Consultant chez Cushman &amp; Wakefield</w:t>
                      </w:r>
                    </w:p>
                    <w:p w14:paraId="31EDBB00" w14:textId="3BC5D8E8" w:rsidR="00D854EC" w:rsidRPr="00666408" w:rsidRDefault="00D854EC" w:rsidP="00D854EC">
                      <w:pPr>
                        <w:pStyle w:val="Paragraphedeliste"/>
                        <w:widowControl w:val="0"/>
                        <w:numPr>
                          <w:ilvl w:val="0"/>
                          <w:numId w:val="28"/>
                        </w:numPr>
                        <w:tabs>
                          <w:tab w:val="left" w:pos="560"/>
                          <w:tab w:val="left" w:pos="1134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120"/>
                        <w:ind w:left="284" w:hanging="284"/>
                        <w:contextualSpacing w:val="0"/>
                        <w:jc w:val="center"/>
                        <w:rPr>
                          <w:rFonts w:ascii="Verdana" w:hAnsi="Verdana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666408">
                        <w:rPr>
                          <w:rFonts w:ascii="Verdana" w:hAnsi="Verdana" w:cs="Arial"/>
                          <w:color w:val="595959" w:themeColor="text1" w:themeTint="A6"/>
                          <w:sz w:val="22"/>
                          <w:szCs w:val="22"/>
                        </w:rPr>
                        <w:t>2000 : Master en ingénierie immobilière de l’université Paris X (Nanterre - La Défense)</w:t>
                      </w:r>
                    </w:p>
                    <w:p w14:paraId="7C21C757" w14:textId="082BB8CF" w:rsidR="00D854EC" w:rsidRPr="00666408" w:rsidRDefault="00D854EC" w:rsidP="00D854EC">
                      <w:pPr>
                        <w:pStyle w:val="Paragraphedeliste"/>
                        <w:widowControl w:val="0"/>
                        <w:numPr>
                          <w:ilvl w:val="0"/>
                          <w:numId w:val="28"/>
                        </w:numPr>
                        <w:tabs>
                          <w:tab w:val="left" w:pos="560"/>
                          <w:tab w:val="left" w:pos="1134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120"/>
                        <w:ind w:left="284" w:hanging="284"/>
                        <w:contextualSpacing w:val="0"/>
                        <w:jc w:val="center"/>
                        <w:rPr>
                          <w:rFonts w:ascii="Verdana" w:hAnsi="Verdana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666408">
                        <w:rPr>
                          <w:rFonts w:ascii="Verdana" w:hAnsi="Verdana" w:cs="Arial"/>
                          <w:color w:val="595959" w:themeColor="text1" w:themeTint="A6"/>
                          <w:sz w:val="22"/>
                          <w:szCs w:val="22"/>
                        </w:rPr>
                        <w:t>2000 : Maîtrise en Mathématiques Appliquées aux Sciences Sociales (MASS) de Dauphine</w:t>
                      </w:r>
                    </w:p>
                    <w:p w14:paraId="4F9B04C6" w14:textId="77777777" w:rsidR="00D854EC" w:rsidRPr="00D854EC" w:rsidRDefault="00D854EC">
                      <w:pPr>
                        <w:rPr>
                          <w:rFonts w:ascii="Verdana" w:hAnsi="Verdan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7A2A68CF" wp14:editId="1A67C962">
            <wp:simplePos x="0" y="0"/>
            <wp:positionH relativeFrom="column">
              <wp:posOffset>-537845</wp:posOffset>
            </wp:positionH>
            <wp:positionV relativeFrom="paragraph">
              <wp:posOffset>91440</wp:posOffset>
            </wp:positionV>
            <wp:extent cx="1266825" cy="1551305"/>
            <wp:effectExtent l="0" t="0" r="9525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peti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4EC">
        <w:rPr>
          <w:rFonts w:ascii="Verdana" w:hAnsi="Verdana" w:cs="Arial"/>
          <w:bCs/>
          <w:color w:val="595959" w:themeColor="text1" w:themeTint="A6"/>
        </w:rPr>
        <w:t>Jonathan Dhiver</w:t>
      </w:r>
      <w:r w:rsidR="00666408">
        <w:rPr>
          <w:rFonts w:ascii="Verdana" w:hAnsi="Verdana" w:cs="Arial"/>
          <w:bCs/>
          <w:color w:val="595959" w:themeColor="text1" w:themeTint="A6"/>
        </w:rPr>
        <w:t xml:space="preserve"> a grandi au sein </w:t>
      </w:r>
      <w:r w:rsidR="00D854EC" w:rsidRPr="00D854EC">
        <w:rPr>
          <w:rFonts w:ascii="Verdana" w:hAnsi="Verdana" w:cs="Arial"/>
          <w:bCs/>
          <w:color w:val="595959" w:themeColor="text1" w:themeTint="A6"/>
        </w:rPr>
        <w:t>d’une famille d’entrepreneurs</w:t>
      </w:r>
      <w:r w:rsidR="00D854EC" w:rsidRPr="00D854EC">
        <w:rPr>
          <w:rFonts w:ascii="Verdana" w:hAnsi="Verdana" w:cs="Arial"/>
          <w:color w:val="595959" w:themeColor="text1" w:themeTint="A6"/>
        </w:rPr>
        <w:t xml:space="preserve">. </w:t>
      </w:r>
      <w:r>
        <w:rPr>
          <w:rFonts w:ascii="Verdana" w:hAnsi="Verdana" w:cs="Arial"/>
          <w:color w:val="1678DC"/>
        </w:rPr>
        <w:t>Baigné depuis plus de 20 ans dans le monde de l’immobilier</w:t>
      </w:r>
      <w:r>
        <w:rPr>
          <w:rFonts w:ascii="Verdana" w:hAnsi="Verdana" w:cs="Arial"/>
          <w:color w:val="595959" w:themeColor="text1" w:themeTint="A6"/>
        </w:rPr>
        <w:t xml:space="preserve"> avec des parents entrepreneurs en immobilier</w:t>
      </w:r>
      <w:r w:rsidR="00D854EC" w:rsidRPr="00D854EC">
        <w:rPr>
          <w:rFonts w:ascii="Verdana" w:hAnsi="Verdana" w:cs="Arial"/>
          <w:color w:val="595959" w:themeColor="text1" w:themeTint="A6"/>
        </w:rPr>
        <w:t xml:space="preserve">, Jonathan souhaitait depuis de nombreuses années </w:t>
      </w:r>
      <w:r w:rsidR="00655278">
        <w:rPr>
          <w:rFonts w:ascii="Verdana" w:hAnsi="Verdana" w:cs="Arial"/>
          <w:bCs/>
          <w:color w:val="595959" w:themeColor="text1" w:themeTint="A6"/>
        </w:rPr>
        <w:t>se lancer dans</w:t>
      </w:r>
      <w:r w:rsidR="00D854EC" w:rsidRPr="00D854EC">
        <w:rPr>
          <w:rFonts w:ascii="Verdana" w:hAnsi="Verdana" w:cs="Arial"/>
          <w:bCs/>
          <w:color w:val="595959" w:themeColor="text1" w:themeTint="A6"/>
        </w:rPr>
        <w:t xml:space="preserve"> l’aventure entrepreneuriale</w:t>
      </w:r>
      <w:r w:rsidR="00D854EC" w:rsidRPr="00D854EC">
        <w:rPr>
          <w:rFonts w:ascii="Verdana" w:hAnsi="Verdana" w:cs="Arial"/>
          <w:color w:val="595959" w:themeColor="text1" w:themeTint="A6"/>
        </w:rPr>
        <w:t xml:space="preserve">. </w:t>
      </w:r>
      <w:r w:rsidR="00D854EC" w:rsidRPr="00666408">
        <w:rPr>
          <w:rFonts w:ascii="Verdana" w:hAnsi="Verdana" w:cs="Arial"/>
          <w:color w:val="1678DC"/>
        </w:rPr>
        <w:t>Avide de challenge</w:t>
      </w:r>
      <w:r w:rsidR="00655278" w:rsidRPr="00666408">
        <w:rPr>
          <w:rFonts w:ascii="Verdana" w:hAnsi="Verdana" w:cs="Arial"/>
          <w:color w:val="1678DC"/>
        </w:rPr>
        <w:t>s</w:t>
      </w:r>
      <w:r w:rsidR="00D854EC" w:rsidRPr="00666408">
        <w:rPr>
          <w:rFonts w:ascii="Verdana" w:hAnsi="Verdana" w:cs="Arial"/>
          <w:color w:val="1678DC"/>
        </w:rPr>
        <w:t xml:space="preserve"> et </w:t>
      </w:r>
      <w:r w:rsidR="00655278" w:rsidRPr="00666408">
        <w:rPr>
          <w:rFonts w:ascii="Verdana" w:hAnsi="Verdana" w:cs="Arial"/>
          <w:color w:val="1678DC"/>
        </w:rPr>
        <w:t>passionné</w:t>
      </w:r>
      <w:r w:rsidR="00D854EC" w:rsidRPr="00666408">
        <w:rPr>
          <w:rFonts w:ascii="Verdana" w:hAnsi="Verdana" w:cs="Arial"/>
          <w:color w:val="1678DC"/>
        </w:rPr>
        <w:t xml:space="preserve"> de nouvelles technologies</w:t>
      </w:r>
      <w:r w:rsidR="00D854EC" w:rsidRPr="00D854EC">
        <w:rPr>
          <w:rFonts w:ascii="Verdana" w:hAnsi="Verdana" w:cs="Arial"/>
          <w:color w:val="595959" w:themeColor="text1" w:themeTint="A6"/>
        </w:rPr>
        <w:t>, il décide de</w:t>
      </w:r>
      <w:r w:rsidR="00655278">
        <w:rPr>
          <w:rFonts w:ascii="Verdana" w:hAnsi="Verdana" w:cs="Arial"/>
          <w:color w:val="595959" w:themeColor="text1" w:themeTint="A6"/>
        </w:rPr>
        <w:t xml:space="preserve"> franchir le pas</w:t>
      </w:r>
      <w:r w:rsidR="00D854EC" w:rsidRPr="00D854EC">
        <w:rPr>
          <w:rFonts w:ascii="Verdana" w:hAnsi="Verdana" w:cs="Arial"/>
          <w:color w:val="595959" w:themeColor="text1" w:themeTint="A6"/>
        </w:rPr>
        <w:t xml:space="preserve"> </w:t>
      </w:r>
      <w:r w:rsidR="00655278">
        <w:rPr>
          <w:rFonts w:ascii="Verdana" w:hAnsi="Verdana" w:cs="Arial"/>
          <w:color w:val="595959" w:themeColor="text1" w:themeTint="A6"/>
        </w:rPr>
        <w:t>en fondant</w:t>
      </w:r>
      <w:r w:rsidR="00D854EC" w:rsidRPr="00D854EC">
        <w:rPr>
          <w:rFonts w:ascii="Verdana" w:hAnsi="Verdana" w:cs="Arial"/>
          <w:color w:val="595959" w:themeColor="text1" w:themeTint="A6"/>
        </w:rPr>
        <w:t xml:space="preserve"> MeilleureSCPI.com.</w:t>
      </w:r>
    </w:p>
    <w:p w14:paraId="6E55373A" w14:textId="403DB85C" w:rsidR="00D612B6" w:rsidRDefault="00D854EC" w:rsidP="00D612B6">
      <w:pPr>
        <w:widowControl w:val="0"/>
        <w:tabs>
          <w:tab w:val="left" w:pos="8566"/>
        </w:tabs>
        <w:autoSpaceDE w:val="0"/>
        <w:autoSpaceDN w:val="0"/>
        <w:adjustRightInd w:val="0"/>
        <w:spacing w:after="200"/>
        <w:jc w:val="both"/>
        <w:rPr>
          <w:rFonts w:ascii="Verdana" w:hAnsi="Verdana" w:cs="Arial"/>
          <w:color w:val="1678DC"/>
        </w:rPr>
      </w:pPr>
      <w:r w:rsidRPr="00D854EC">
        <w:rPr>
          <w:rFonts w:ascii="Verdana" w:hAnsi="Verdana" w:cs="Arial"/>
          <w:color w:val="595959" w:themeColor="text1" w:themeTint="A6"/>
        </w:rPr>
        <w:t xml:space="preserve">Pourquoi entreprendre la construction d’un site dédié à la SCPI ? Avant de fonder sa société, Jonathan vendait des immeubles loués à des fonds d’investissement, des SCPI et des particuliers. </w:t>
      </w:r>
      <w:r w:rsidRPr="00784738">
        <w:rPr>
          <w:rFonts w:ascii="Verdana" w:hAnsi="Verdana" w:cs="Arial"/>
          <w:color w:val="1678DC"/>
        </w:rPr>
        <w:t>Il s’est rendu compte qu’il n’existait pas de plateforme spécifique pour les SCPI</w:t>
      </w:r>
      <w:r w:rsidRPr="00D854EC">
        <w:rPr>
          <w:rFonts w:ascii="Verdana" w:hAnsi="Verdana" w:cs="Arial"/>
          <w:color w:val="595959" w:themeColor="text1" w:themeTint="A6"/>
        </w:rPr>
        <w:t xml:space="preserve">, et que ce type de placement avait de bonnes performances. C’est ainsi qu’est né </w:t>
      </w:r>
      <w:r w:rsidRPr="00784738">
        <w:rPr>
          <w:rFonts w:ascii="Verdana" w:hAnsi="Verdana" w:cs="Arial"/>
          <w:color w:val="1678DC"/>
        </w:rPr>
        <w:t>MeilleureSCPI.com :</w:t>
      </w:r>
      <w:r w:rsidRPr="00D854EC">
        <w:rPr>
          <w:rFonts w:ascii="Verdana" w:hAnsi="Verdana" w:cs="Arial"/>
          <w:color w:val="595959" w:themeColor="text1" w:themeTint="A6"/>
        </w:rPr>
        <w:t xml:space="preserve"> </w:t>
      </w:r>
      <w:r w:rsidRPr="00784738">
        <w:rPr>
          <w:rFonts w:ascii="Verdana" w:hAnsi="Verdana" w:cs="Arial"/>
          <w:color w:val="1678DC"/>
        </w:rPr>
        <w:t>un site de comparateur de SCPI conçu pour répondr</w:t>
      </w:r>
      <w:r w:rsidR="00784738">
        <w:rPr>
          <w:rFonts w:ascii="Verdana" w:hAnsi="Verdana" w:cs="Arial"/>
          <w:color w:val="1678DC"/>
        </w:rPr>
        <w:t>e aux besoins des particuliers !</w:t>
      </w:r>
    </w:p>
    <w:p w14:paraId="6E867760" w14:textId="77777777" w:rsidR="00D140BB" w:rsidRDefault="00D140BB" w:rsidP="00D612B6">
      <w:pPr>
        <w:widowControl w:val="0"/>
        <w:tabs>
          <w:tab w:val="left" w:pos="8566"/>
        </w:tabs>
        <w:autoSpaceDE w:val="0"/>
        <w:autoSpaceDN w:val="0"/>
        <w:adjustRightInd w:val="0"/>
        <w:spacing w:after="200"/>
        <w:jc w:val="both"/>
        <w:rPr>
          <w:rFonts w:ascii="Verdana" w:hAnsi="Verdana" w:cs="Arial"/>
          <w:b/>
          <w:color w:val="10428B"/>
          <w:sz w:val="28"/>
          <w:szCs w:val="28"/>
        </w:rPr>
      </w:pPr>
    </w:p>
    <w:p w14:paraId="379E8820" w14:textId="77777777" w:rsidR="00D140BB" w:rsidRDefault="00D140BB" w:rsidP="00D612B6">
      <w:pPr>
        <w:widowControl w:val="0"/>
        <w:tabs>
          <w:tab w:val="left" w:pos="8566"/>
        </w:tabs>
        <w:autoSpaceDE w:val="0"/>
        <w:autoSpaceDN w:val="0"/>
        <w:adjustRightInd w:val="0"/>
        <w:spacing w:after="200"/>
        <w:jc w:val="both"/>
        <w:rPr>
          <w:rFonts w:ascii="Verdana" w:hAnsi="Verdana" w:cs="Arial"/>
          <w:b/>
          <w:color w:val="10428B"/>
          <w:sz w:val="28"/>
          <w:szCs w:val="28"/>
        </w:rPr>
      </w:pPr>
    </w:p>
    <w:p w14:paraId="2876FA5D" w14:textId="77777777" w:rsidR="00D140BB" w:rsidRDefault="00D140BB" w:rsidP="00D140BB">
      <w:pPr>
        <w:rPr>
          <w:rFonts w:ascii="Verdana" w:hAnsi="Verdana" w:cs="Arial"/>
          <w:b/>
          <w:color w:val="10428B"/>
          <w:sz w:val="28"/>
          <w:szCs w:val="28"/>
        </w:rPr>
      </w:pPr>
    </w:p>
    <w:p w14:paraId="188AAEE6" w14:textId="5634ACDF" w:rsidR="006E1431" w:rsidRDefault="006E1431" w:rsidP="00D140BB">
      <w:pPr>
        <w:rPr>
          <w:rFonts w:ascii="Verdana" w:hAnsi="Verdana" w:cs="Arial"/>
          <w:b/>
          <w:color w:val="10428B"/>
          <w:sz w:val="28"/>
          <w:szCs w:val="28"/>
        </w:rPr>
      </w:pPr>
      <w:r w:rsidRPr="004053B8">
        <w:rPr>
          <w:rFonts w:ascii="Verdana" w:hAnsi="Verdana" w:cs="Arial"/>
          <w:b/>
          <w:color w:val="10428B"/>
          <w:sz w:val="28"/>
          <w:szCs w:val="28"/>
        </w:rPr>
        <w:t>Focus sur la SCPI : comprendre le produit</w:t>
      </w:r>
    </w:p>
    <w:p w14:paraId="776F8A50" w14:textId="77777777" w:rsidR="00D140BB" w:rsidRPr="00D612B6" w:rsidRDefault="00D140BB" w:rsidP="00D140BB">
      <w:pPr>
        <w:rPr>
          <w:rFonts w:ascii="Verdana" w:hAnsi="Verdana" w:cs="Arial"/>
          <w:color w:val="1678DC"/>
        </w:rPr>
      </w:pPr>
    </w:p>
    <w:p w14:paraId="1B645951" w14:textId="5B9A13C0" w:rsidR="006E1431" w:rsidRPr="00304EB3" w:rsidRDefault="006E1431" w:rsidP="006E1431">
      <w:pPr>
        <w:spacing w:after="120"/>
        <w:jc w:val="both"/>
        <w:rPr>
          <w:rFonts w:ascii="Arial" w:hAnsi="Arial" w:cs="Arial"/>
          <w:b/>
          <w:sz w:val="28"/>
          <w:szCs w:val="28"/>
        </w:rPr>
      </w:pPr>
      <w:r w:rsidRPr="00304EB3">
        <w:rPr>
          <w:rFonts w:ascii="Arial" w:hAnsi="Arial" w:cs="Arial"/>
          <w:b/>
          <w:sz w:val="28"/>
          <w:szCs w:val="28"/>
        </w:rPr>
        <w:t>Qu’est-ce que la SCPI ?</w:t>
      </w:r>
    </w:p>
    <w:p w14:paraId="172D941C" w14:textId="350A6716" w:rsidR="006E1431" w:rsidRPr="006E1431" w:rsidRDefault="006E1431" w:rsidP="00D06720">
      <w:pPr>
        <w:spacing w:after="240"/>
        <w:jc w:val="both"/>
        <w:rPr>
          <w:rFonts w:ascii="Verdana" w:hAnsi="Verdana" w:cs="Arial"/>
          <w:color w:val="595959" w:themeColor="text1" w:themeTint="A6"/>
        </w:rPr>
      </w:pPr>
      <w:r w:rsidRPr="006E1431">
        <w:rPr>
          <w:rFonts w:ascii="Verdana" w:hAnsi="Verdana" w:cs="Arial"/>
          <w:color w:val="595959" w:themeColor="text1" w:themeTint="A6"/>
        </w:rPr>
        <w:t>Les Sociétés Civiles de Placement Immobilier (SCPI) sont des sociétés permettant d’</w:t>
      </w:r>
      <w:r w:rsidRPr="006E1431">
        <w:rPr>
          <w:rFonts w:ascii="Verdana" w:hAnsi="Verdana" w:cs="Arial"/>
          <w:color w:val="1678DC"/>
        </w:rPr>
        <w:t>investir collectivement</w:t>
      </w:r>
      <w:r w:rsidRPr="006E1431">
        <w:rPr>
          <w:rFonts w:ascii="Verdana" w:hAnsi="Verdana" w:cs="Arial"/>
          <w:color w:val="595959" w:themeColor="text1" w:themeTint="A6"/>
        </w:rPr>
        <w:t xml:space="preserve">. Elles acquièrent et gèrent un patrimoine composé de </w:t>
      </w:r>
      <w:r w:rsidRPr="006E1431">
        <w:rPr>
          <w:rFonts w:ascii="Verdana" w:hAnsi="Verdana" w:cs="Arial"/>
          <w:color w:val="1678DC"/>
        </w:rPr>
        <w:t>plusieurs actifs immobiliers</w:t>
      </w:r>
      <w:r w:rsidRPr="006E1431">
        <w:rPr>
          <w:rFonts w:ascii="Verdana" w:hAnsi="Verdana" w:cs="Arial"/>
          <w:color w:val="595959" w:themeColor="text1" w:themeTint="A6"/>
        </w:rPr>
        <w:t>.</w:t>
      </w:r>
      <w:r>
        <w:rPr>
          <w:rFonts w:ascii="Verdana" w:hAnsi="Verdana" w:cs="Arial"/>
          <w:color w:val="595959" w:themeColor="text1" w:themeTint="A6"/>
        </w:rPr>
        <w:t xml:space="preserve"> </w:t>
      </w:r>
      <w:r w:rsidRPr="006E1431">
        <w:rPr>
          <w:rFonts w:ascii="Verdana" w:hAnsi="Verdana" w:cs="Arial"/>
          <w:color w:val="595959" w:themeColor="text1" w:themeTint="A6"/>
        </w:rPr>
        <w:t>Pour cela, elles collectent auprès des épargnants</w:t>
      </w:r>
      <w:r w:rsidR="00BC50A6">
        <w:rPr>
          <w:rFonts w:ascii="Verdana" w:hAnsi="Verdana" w:cs="Arial"/>
          <w:color w:val="595959" w:themeColor="text1" w:themeTint="A6"/>
        </w:rPr>
        <w:t>,</w:t>
      </w:r>
      <w:r w:rsidRPr="006E1431">
        <w:rPr>
          <w:rFonts w:ascii="Verdana" w:hAnsi="Verdana" w:cs="Arial"/>
          <w:color w:val="595959" w:themeColor="text1" w:themeTint="A6"/>
        </w:rPr>
        <w:t xml:space="preserve"> ou </w:t>
      </w:r>
      <w:r w:rsidRPr="00BC50A6">
        <w:rPr>
          <w:rFonts w:ascii="Verdana" w:hAnsi="Verdana" w:cs="Arial"/>
          <w:color w:val="595959" w:themeColor="text1" w:themeTint="A6"/>
        </w:rPr>
        <w:t>associés</w:t>
      </w:r>
      <w:r w:rsidR="00BC50A6">
        <w:rPr>
          <w:rFonts w:ascii="Verdana" w:hAnsi="Verdana" w:cs="Arial"/>
          <w:color w:val="595959" w:themeColor="text1" w:themeTint="A6"/>
        </w:rPr>
        <w:t>,</w:t>
      </w:r>
      <w:r w:rsidRPr="006E1431">
        <w:rPr>
          <w:rFonts w:ascii="Verdana" w:hAnsi="Verdana" w:cs="Arial"/>
          <w:color w:val="595959" w:themeColor="text1" w:themeTint="A6"/>
        </w:rPr>
        <w:t xml:space="preserve"> des capitaux qui sont ensuite investis dans différents biens comme des logements, commerces, bureaux...</w:t>
      </w:r>
      <w:r>
        <w:rPr>
          <w:rFonts w:ascii="Verdana" w:hAnsi="Verdana" w:cs="Arial"/>
          <w:color w:val="595959" w:themeColor="text1" w:themeTint="A6"/>
        </w:rPr>
        <w:t xml:space="preserve"> </w:t>
      </w:r>
      <w:r w:rsidRPr="006E1431">
        <w:rPr>
          <w:rFonts w:ascii="Verdana" w:hAnsi="Verdana" w:cs="Arial"/>
          <w:color w:val="1678DC"/>
        </w:rPr>
        <w:t>Les loyers perçus sont distribués sous forme de dividendes</w:t>
      </w:r>
      <w:r w:rsidRPr="006E1431">
        <w:rPr>
          <w:rFonts w:ascii="Verdana" w:hAnsi="Verdana" w:cs="Arial"/>
          <w:color w:val="595959" w:themeColor="text1" w:themeTint="A6"/>
        </w:rPr>
        <w:t xml:space="preserve"> aux associés selon leur quote-part au capital de la SCPI. Dans le cas des SCPI fiscales, les investisseurs bénéficient de réductions d’impôt.</w:t>
      </w:r>
    </w:p>
    <w:p w14:paraId="2322259C" w14:textId="17143C71" w:rsidR="00C276B8" w:rsidRPr="00304EB3" w:rsidRDefault="006E1431" w:rsidP="006E1431">
      <w:pPr>
        <w:spacing w:after="120"/>
        <w:jc w:val="both"/>
        <w:rPr>
          <w:rFonts w:ascii="Arial" w:hAnsi="Arial" w:cs="Arial"/>
          <w:b/>
          <w:sz w:val="28"/>
          <w:szCs w:val="28"/>
        </w:rPr>
      </w:pPr>
      <w:r w:rsidRPr="00304EB3">
        <w:rPr>
          <w:rFonts w:ascii="Arial" w:hAnsi="Arial" w:cs="Arial"/>
          <w:b/>
          <w:sz w:val="28"/>
          <w:szCs w:val="28"/>
        </w:rPr>
        <w:t xml:space="preserve">Pourquoi préférer la SCPI à </w:t>
      </w:r>
      <w:r w:rsidR="001E3CE4" w:rsidRPr="00304EB3">
        <w:rPr>
          <w:rFonts w:ascii="Arial" w:hAnsi="Arial" w:cs="Arial"/>
          <w:b/>
          <w:sz w:val="28"/>
          <w:szCs w:val="28"/>
        </w:rPr>
        <w:t>l’</w:t>
      </w:r>
      <w:r w:rsidRPr="00304EB3">
        <w:rPr>
          <w:rFonts w:ascii="Arial" w:hAnsi="Arial" w:cs="Arial"/>
          <w:b/>
          <w:sz w:val="28"/>
          <w:szCs w:val="28"/>
        </w:rPr>
        <w:t>immobilier traditionnel ?</w:t>
      </w:r>
    </w:p>
    <w:tbl>
      <w:tblPr>
        <w:tblStyle w:val="Grille"/>
        <w:tblW w:w="9072" w:type="dxa"/>
        <w:tblInd w:w="108" w:type="dxa"/>
        <w:tblBorders>
          <w:top w:val="single" w:sz="4" w:space="0" w:color="1678DC"/>
          <w:left w:val="single" w:sz="4" w:space="0" w:color="1678DC"/>
          <w:bottom w:val="single" w:sz="4" w:space="0" w:color="1678DC"/>
          <w:right w:val="single" w:sz="4" w:space="0" w:color="1678DC"/>
          <w:insideH w:val="single" w:sz="4" w:space="0" w:color="1678DC"/>
          <w:insideV w:val="single" w:sz="4" w:space="0" w:color="1678DC"/>
        </w:tblBorders>
        <w:tblLook w:val="04A0" w:firstRow="1" w:lastRow="0" w:firstColumn="1" w:lastColumn="0" w:noHBand="0" w:noVBand="1"/>
      </w:tblPr>
      <w:tblGrid>
        <w:gridCol w:w="9072"/>
      </w:tblGrid>
      <w:tr w:rsidR="00C276B8" w14:paraId="7BE0F491" w14:textId="77777777" w:rsidTr="00EA16A5">
        <w:trPr>
          <w:trHeight w:val="409"/>
        </w:trPr>
        <w:tc>
          <w:tcPr>
            <w:tcW w:w="9072" w:type="dxa"/>
            <w:shd w:val="clear" w:color="auto" w:fill="1678DC"/>
            <w:vAlign w:val="center"/>
          </w:tcPr>
          <w:p w14:paraId="5896F804" w14:textId="6D521539" w:rsidR="00C276B8" w:rsidRPr="00EA16A5" w:rsidRDefault="00C276B8" w:rsidP="00C276B8">
            <w:pPr>
              <w:jc w:val="center"/>
              <w:rPr>
                <w:rFonts w:ascii="Verdana" w:hAnsi="Verdana" w:cs="Arial"/>
                <w:b/>
                <w:color w:val="FFFFFF" w:themeColor="background1"/>
              </w:rPr>
            </w:pPr>
            <w:r w:rsidRPr="00EA16A5">
              <w:rPr>
                <w:rFonts w:ascii="Verdana" w:hAnsi="Verdana" w:cs="Arial"/>
                <w:b/>
                <w:color w:val="FFFFFF" w:themeColor="background1"/>
              </w:rPr>
              <w:t>Les avantages similaires</w:t>
            </w:r>
          </w:p>
        </w:tc>
      </w:tr>
      <w:tr w:rsidR="00C276B8" w14:paraId="634581E6" w14:textId="77777777" w:rsidTr="00EA16A5">
        <w:trPr>
          <w:trHeight w:val="409"/>
        </w:trPr>
        <w:tc>
          <w:tcPr>
            <w:tcW w:w="9072" w:type="dxa"/>
            <w:vAlign w:val="center"/>
          </w:tcPr>
          <w:p w14:paraId="75D2610F" w14:textId="4DE99A38" w:rsidR="00C276B8" w:rsidRPr="00EA16A5" w:rsidRDefault="00C276B8" w:rsidP="00C276B8">
            <w:pPr>
              <w:jc w:val="center"/>
              <w:rPr>
                <w:rFonts w:ascii="Verdana" w:hAnsi="Verdana" w:cs="Arial"/>
                <w:color w:val="595959" w:themeColor="text1" w:themeTint="A6"/>
              </w:rPr>
            </w:pPr>
            <w:r w:rsidRPr="00EA16A5">
              <w:rPr>
                <w:rFonts w:ascii="Verdana" w:hAnsi="Verdana" w:cs="Arial"/>
                <w:color w:val="595959" w:themeColor="text1" w:themeTint="A6"/>
              </w:rPr>
              <w:t>Constitution d’un patrimoine</w:t>
            </w:r>
          </w:p>
        </w:tc>
      </w:tr>
      <w:tr w:rsidR="00C276B8" w14:paraId="3B9DF820" w14:textId="77777777" w:rsidTr="00EA16A5">
        <w:trPr>
          <w:trHeight w:val="409"/>
        </w:trPr>
        <w:tc>
          <w:tcPr>
            <w:tcW w:w="9072" w:type="dxa"/>
            <w:vAlign w:val="center"/>
          </w:tcPr>
          <w:p w14:paraId="00135C56" w14:textId="5297C79E" w:rsidR="00C276B8" w:rsidRPr="00EA16A5" w:rsidRDefault="00C276B8" w:rsidP="00C276B8">
            <w:pPr>
              <w:jc w:val="center"/>
              <w:rPr>
                <w:rFonts w:ascii="Verdana" w:hAnsi="Verdana" w:cs="Arial"/>
                <w:color w:val="595959" w:themeColor="text1" w:themeTint="A6"/>
              </w:rPr>
            </w:pPr>
            <w:r w:rsidRPr="00EA16A5">
              <w:rPr>
                <w:rFonts w:ascii="Verdana" w:hAnsi="Verdana" w:cs="Arial"/>
                <w:color w:val="595959" w:themeColor="text1" w:themeTint="A6"/>
              </w:rPr>
              <w:t>Entrée régulière de revenus locatifs</w:t>
            </w:r>
          </w:p>
        </w:tc>
      </w:tr>
      <w:tr w:rsidR="00C276B8" w14:paraId="31922676" w14:textId="77777777" w:rsidTr="00EA16A5">
        <w:trPr>
          <w:trHeight w:val="409"/>
        </w:trPr>
        <w:tc>
          <w:tcPr>
            <w:tcW w:w="9072" w:type="dxa"/>
            <w:vAlign w:val="center"/>
          </w:tcPr>
          <w:p w14:paraId="3644AEA6" w14:textId="6DF642EB" w:rsidR="00C276B8" w:rsidRPr="00EA16A5" w:rsidRDefault="00C276B8" w:rsidP="00C276B8">
            <w:pPr>
              <w:jc w:val="center"/>
              <w:rPr>
                <w:rFonts w:ascii="Verdana" w:hAnsi="Verdana" w:cs="Arial"/>
                <w:color w:val="595959" w:themeColor="text1" w:themeTint="A6"/>
              </w:rPr>
            </w:pPr>
            <w:r w:rsidRPr="00EA16A5">
              <w:rPr>
                <w:rFonts w:ascii="Verdana" w:hAnsi="Verdana" w:cs="Arial"/>
                <w:color w:val="595959" w:themeColor="text1" w:themeTint="A6"/>
              </w:rPr>
              <w:t>Valeur de placement peu volatile</w:t>
            </w:r>
          </w:p>
        </w:tc>
      </w:tr>
      <w:tr w:rsidR="00C276B8" w14:paraId="255E5B95" w14:textId="77777777" w:rsidTr="00EA16A5">
        <w:trPr>
          <w:trHeight w:val="434"/>
        </w:trPr>
        <w:tc>
          <w:tcPr>
            <w:tcW w:w="9072" w:type="dxa"/>
            <w:vAlign w:val="center"/>
          </w:tcPr>
          <w:p w14:paraId="4EDA585B" w14:textId="1B72297C" w:rsidR="00C276B8" w:rsidRPr="00EA16A5" w:rsidRDefault="00C276B8" w:rsidP="00C276B8">
            <w:pPr>
              <w:jc w:val="center"/>
              <w:rPr>
                <w:rFonts w:ascii="Verdana" w:hAnsi="Verdana" w:cs="Arial"/>
                <w:color w:val="595959" w:themeColor="text1" w:themeTint="A6"/>
              </w:rPr>
            </w:pPr>
            <w:r w:rsidRPr="00EA16A5">
              <w:rPr>
                <w:rFonts w:ascii="Verdana" w:hAnsi="Verdana" w:cs="Arial"/>
                <w:color w:val="595959" w:themeColor="text1" w:themeTint="A6"/>
              </w:rPr>
              <w:t>Plus-value lors de la cession des bien ou transmission à ses héritiers</w:t>
            </w:r>
          </w:p>
        </w:tc>
      </w:tr>
      <w:tr w:rsidR="00C276B8" w14:paraId="3F0CFA40" w14:textId="77777777" w:rsidTr="00EA16A5">
        <w:trPr>
          <w:trHeight w:val="426"/>
        </w:trPr>
        <w:tc>
          <w:tcPr>
            <w:tcW w:w="9072" w:type="dxa"/>
            <w:shd w:val="clear" w:color="auto" w:fill="1678DC"/>
            <w:vAlign w:val="center"/>
          </w:tcPr>
          <w:p w14:paraId="04F17B1F" w14:textId="13F049B6" w:rsidR="00C276B8" w:rsidRPr="00EA16A5" w:rsidRDefault="00C276B8" w:rsidP="00C276B8">
            <w:pPr>
              <w:jc w:val="center"/>
              <w:rPr>
                <w:rFonts w:ascii="Verdana" w:hAnsi="Verdana" w:cs="Arial"/>
                <w:color w:val="595959" w:themeColor="text1" w:themeTint="A6"/>
              </w:rPr>
            </w:pPr>
            <w:r w:rsidRPr="00EA16A5">
              <w:rPr>
                <w:rFonts w:ascii="Verdana" w:hAnsi="Verdana" w:cs="Arial"/>
                <w:b/>
                <w:color w:val="FFFFFF" w:themeColor="background1"/>
              </w:rPr>
              <w:t>Les avantages propres à la SCPI</w:t>
            </w:r>
          </w:p>
        </w:tc>
      </w:tr>
      <w:tr w:rsidR="00C276B8" w14:paraId="4E8DC996" w14:textId="77777777" w:rsidTr="00EA16A5">
        <w:trPr>
          <w:trHeight w:val="418"/>
        </w:trPr>
        <w:tc>
          <w:tcPr>
            <w:tcW w:w="9072" w:type="dxa"/>
            <w:vAlign w:val="center"/>
          </w:tcPr>
          <w:p w14:paraId="6E80641E" w14:textId="307B4E8B" w:rsidR="00C276B8" w:rsidRPr="00EA16A5" w:rsidRDefault="00C276B8" w:rsidP="00C276B8">
            <w:pPr>
              <w:jc w:val="center"/>
              <w:rPr>
                <w:rFonts w:ascii="Verdana" w:hAnsi="Verdana" w:cs="Arial"/>
                <w:b/>
                <w:color w:val="FFFFFF" w:themeColor="background1"/>
              </w:rPr>
            </w:pPr>
            <w:r w:rsidRPr="00EA16A5">
              <w:rPr>
                <w:rFonts w:ascii="Verdana" w:hAnsi="Verdana" w:cs="Arial"/>
                <w:color w:val="595959" w:themeColor="text1" w:themeTint="A6"/>
              </w:rPr>
              <w:t>Un investissement possible dès 5 000 €</w:t>
            </w:r>
          </w:p>
        </w:tc>
      </w:tr>
      <w:tr w:rsidR="00C276B8" w14:paraId="6882450F" w14:textId="77777777" w:rsidTr="00EA16A5">
        <w:trPr>
          <w:trHeight w:val="410"/>
        </w:trPr>
        <w:tc>
          <w:tcPr>
            <w:tcW w:w="9072" w:type="dxa"/>
            <w:vAlign w:val="center"/>
          </w:tcPr>
          <w:p w14:paraId="3F70E15B" w14:textId="68A04AF4" w:rsidR="00C276B8" w:rsidRPr="00EA16A5" w:rsidRDefault="00C276B8" w:rsidP="00C276B8">
            <w:pPr>
              <w:jc w:val="center"/>
              <w:rPr>
                <w:rFonts w:ascii="Verdana" w:hAnsi="Verdana" w:cs="Arial"/>
                <w:color w:val="595959" w:themeColor="text1" w:themeTint="A6"/>
              </w:rPr>
            </w:pPr>
            <w:r w:rsidRPr="00EA16A5">
              <w:rPr>
                <w:rFonts w:ascii="Verdana" w:hAnsi="Verdana" w:cs="Arial"/>
                <w:color w:val="595959" w:themeColor="text1" w:themeTint="A6"/>
              </w:rPr>
              <w:t>Possibilité de ne vendre qu’une partie des parts</w:t>
            </w:r>
          </w:p>
        </w:tc>
      </w:tr>
      <w:tr w:rsidR="00C276B8" w14:paraId="734E7773" w14:textId="77777777" w:rsidTr="00EA16A5">
        <w:trPr>
          <w:trHeight w:val="416"/>
        </w:trPr>
        <w:tc>
          <w:tcPr>
            <w:tcW w:w="9072" w:type="dxa"/>
            <w:vAlign w:val="center"/>
          </w:tcPr>
          <w:p w14:paraId="09F0BB4F" w14:textId="244967FF" w:rsidR="00C276B8" w:rsidRPr="00EA16A5" w:rsidRDefault="00C276B8" w:rsidP="00C276B8">
            <w:pPr>
              <w:jc w:val="center"/>
              <w:rPr>
                <w:rFonts w:ascii="Verdana" w:hAnsi="Verdana" w:cs="Arial"/>
                <w:color w:val="595959" w:themeColor="text1" w:themeTint="A6"/>
              </w:rPr>
            </w:pPr>
            <w:r w:rsidRPr="00EA16A5">
              <w:rPr>
                <w:rFonts w:ascii="Verdana" w:hAnsi="Verdana" w:cs="Arial"/>
                <w:color w:val="595959" w:themeColor="text1" w:themeTint="A6"/>
              </w:rPr>
              <w:t>Une société de gestion gère votre patrimoine</w:t>
            </w:r>
          </w:p>
        </w:tc>
      </w:tr>
      <w:tr w:rsidR="00C276B8" w14:paraId="201967D8" w14:textId="77777777" w:rsidTr="00EA16A5">
        <w:trPr>
          <w:trHeight w:val="408"/>
        </w:trPr>
        <w:tc>
          <w:tcPr>
            <w:tcW w:w="9072" w:type="dxa"/>
            <w:vAlign w:val="center"/>
          </w:tcPr>
          <w:p w14:paraId="159F6CB0" w14:textId="09B17D06" w:rsidR="00C276B8" w:rsidRPr="00EA16A5" w:rsidRDefault="00C276B8" w:rsidP="00C276B8">
            <w:pPr>
              <w:jc w:val="center"/>
              <w:rPr>
                <w:rFonts w:ascii="Verdana" w:hAnsi="Verdana" w:cs="Arial"/>
                <w:color w:val="595959" w:themeColor="text1" w:themeTint="A6"/>
              </w:rPr>
            </w:pPr>
            <w:r w:rsidRPr="00EA16A5">
              <w:rPr>
                <w:rFonts w:ascii="Verdana" w:hAnsi="Verdana" w:cs="Arial"/>
                <w:color w:val="595959" w:themeColor="text1" w:themeTint="A6"/>
              </w:rPr>
              <w:t>Des risques mutualisés grâce à plusieurs biens</w:t>
            </w:r>
          </w:p>
        </w:tc>
      </w:tr>
    </w:tbl>
    <w:p w14:paraId="14B3F4E5" w14:textId="77777777" w:rsidR="00304EB3" w:rsidRDefault="00304EB3" w:rsidP="00304EB3">
      <w:pPr>
        <w:spacing w:after="120"/>
        <w:jc w:val="both"/>
        <w:rPr>
          <w:rFonts w:ascii="Arial" w:hAnsi="Arial" w:cs="Arial"/>
          <w:b/>
          <w:sz w:val="28"/>
          <w:szCs w:val="28"/>
        </w:rPr>
      </w:pPr>
    </w:p>
    <w:p w14:paraId="00667D60" w14:textId="7436DB3D" w:rsidR="006E1431" w:rsidRPr="00304EB3" w:rsidRDefault="000C5FDF" w:rsidP="00304EB3">
      <w:pPr>
        <w:spacing w:after="120"/>
        <w:jc w:val="both"/>
        <w:rPr>
          <w:rFonts w:ascii="Arial" w:hAnsi="Arial" w:cs="Arial"/>
          <w:b/>
          <w:sz w:val="28"/>
          <w:szCs w:val="28"/>
        </w:rPr>
      </w:pPr>
      <w:r w:rsidRPr="00304EB3">
        <w:rPr>
          <w:rFonts w:ascii="Arial" w:hAnsi="Arial" w:cs="Arial"/>
          <w:b/>
          <w:sz w:val="28"/>
          <w:szCs w:val="28"/>
        </w:rPr>
        <w:t>Mieux com</w:t>
      </w:r>
      <w:r w:rsidR="00A9334C" w:rsidRPr="00304EB3">
        <w:rPr>
          <w:rFonts w:ascii="Arial" w:hAnsi="Arial" w:cs="Arial"/>
          <w:b/>
          <w:sz w:val="28"/>
          <w:szCs w:val="28"/>
        </w:rPr>
        <w:t>prendre les différents risques</w:t>
      </w:r>
    </w:p>
    <w:p w14:paraId="55DE2CBA" w14:textId="4AC61608" w:rsidR="000C5FDF" w:rsidRPr="000C5FDF" w:rsidRDefault="00DD3E78" w:rsidP="00EA16A5">
      <w:pPr>
        <w:pStyle w:val="Paragraphedeliste"/>
        <w:numPr>
          <w:ilvl w:val="0"/>
          <w:numId w:val="19"/>
        </w:numPr>
        <w:spacing w:after="120"/>
        <w:ind w:left="425" w:hanging="357"/>
        <w:contextualSpacing w:val="0"/>
        <w:jc w:val="both"/>
        <w:rPr>
          <w:rFonts w:ascii="Verdana" w:hAnsi="Verdana" w:cs="Arial"/>
          <w:color w:val="1678DC"/>
        </w:rPr>
      </w:pPr>
      <w:r>
        <w:rPr>
          <w:rFonts w:ascii="Verdana" w:hAnsi="Verdana" w:cs="Arial"/>
          <w:color w:val="1678DC"/>
        </w:rPr>
        <w:t>Perte de valeur et</w:t>
      </w:r>
      <w:r w:rsidR="000C5FDF" w:rsidRPr="000C5FDF">
        <w:rPr>
          <w:rFonts w:ascii="Verdana" w:hAnsi="Verdana" w:cs="Arial"/>
          <w:color w:val="1678DC"/>
        </w:rPr>
        <w:t xml:space="preserve"> absence de rendement</w:t>
      </w:r>
      <w:r>
        <w:rPr>
          <w:rFonts w:ascii="Verdana" w:hAnsi="Verdana" w:cs="Arial"/>
          <w:color w:val="1678DC"/>
        </w:rPr>
        <w:t xml:space="preserve"> </w:t>
      </w:r>
      <w:r w:rsidR="000C5FDF" w:rsidRPr="000C5FDF">
        <w:rPr>
          <w:rFonts w:ascii="Verdana" w:hAnsi="Verdana" w:cs="Arial"/>
          <w:i/>
          <w:color w:val="595959" w:themeColor="text1" w:themeTint="A6"/>
        </w:rPr>
        <w:sym w:font="Wingdings" w:char="F0E0"/>
      </w:r>
      <w:r w:rsidR="000C5FDF">
        <w:rPr>
          <w:rFonts w:ascii="Verdana" w:hAnsi="Verdana" w:cs="Arial"/>
          <w:i/>
          <w:color w:val="595959" w:themeColor="text1" w:themeTint="A6"/>
        </w:rPr>
        <w:t xml:space="preserve"> Oui, mais…</w:t>
      </w:r>
      <w:r w:rsidRPr="000C5FDF">
        <w:rPr>
          <w:rFonts w:ascii="Verdana" w:hAnsi="Verdana" w:cs="Arial"/>
          <w:i/>
          <w:color w:val="595959" w:themeColor="text1" w:themeTint="A6"/>
        </w:rPr>
        <w:t xml:space="preserve"> répartition géographique et div</w:t>
      </w:r>
      <w:r>
        <w:rPr>
          <w:rFonts w:ascii="Verdana" w:hAnsi="Verdana" w:cs="Arial"/>
          <w:i/>
          <w:color w:val="595959" w:themeColor="text1" w:themeTint="A6"/>
        </w:rPr>
        <w:t>ersification des biens atténuent le risque</w:t>
      </w:r>
      <w:r w:rsidR="00AA49F9">
        <w:rPr>
          <w:rFonts w:ascii="Verdana" w:hAnsi="Verdana" w:cs="Arial"/>
          <w:i/>
          <w:color w:val="595959" w:themeColor="text1" w:themeTint="A6"/>
        </w:rPr>
        <w:t>.</w:t>
      </w:r>
    </w:p>
    <w:p w14:paraId="4D63AB1F" w14:textId="65C7F0EA" w:rsidR="000C5FDF" w:rsidRPr="000C5FDF" w:rsidRDefault="00AA49F9" w:rsidP="00EA16A5">
      <w:pPr>
        <w:pStyle w:val="Paragraphedeliste"/>
        <w:numPr>
          <w:ilvl w:val="0"/>
          <w:numId w:val="19"/>
        </w:numPr>
        <w:spacing w:after="120"/>
        <w:ind w:left="425" w:hanging="357"/>
        <w:contextualSpacing w:val="0"/>
        <w:jc w:val="both"/>
        <w:rPr>
          <w:rFonts w:ascii="Verdana" w:hAnsi="Verdana" w:cs="Arial"/>
          <w:color w:val="1678DC"/>
        </w:rPr>
      </w:pPr>
      <w:r>
        <w:rPr>
          <w:rFonts w:ascii="Verdana" w:hAnsi="Verdana" w:cs="Arial"/>
          <w:color w:val="1678DC"/>
        </w:rPr>
        <w:t>Risque de d</w:t>
      </w:r>
      <w:r w:rsidR="000C5FDF" w:rsidRPr="000C5FDF">
        <w:rPr>
          <w:rFonts w:ascii="Verdana" w:hAnsi="Verdana" w:cs="Arial"/>
          <w:color w:val="1678DC"/>
        </w:rPr>
        <w:t>éfaillance de la soci</w:t>
      </w:r>
      <w:r w:rsidR="000C5FDF">
        <w:rPr>
          <w:rFonts w:ascii="Verdana" w:hAnsi="Verdana" w:cs="Arial"/>
          <w:color w:val="1678DC"/>
        </w:rPr>
        <w:t xml:space="preserve">été de gestion qui gère la SCPI </w:t>
      </w:r>
      <w:r w:rsidR="000C5FDF" w:rsidRPr="000C5FDF">
        <w:rPr>
          <w:rFonts w:ascii="Verdana" w:hAnsi="Verdana" w:cs="Arial"/>
          <w:i/>
          <w:color w:val="595959" w:themeColor="text1" w:themeTint="A6"/>
        </w:rPr>
        <w:sym w:font="Wingdings" w:char="F0E0"/>
      </w:r>
      <w:r w:rsidR="000C5FDF">
        <w:rPr>
          <w:rFonts w:ascii="Verdana" w:hAnsi="Verdana" w:cs="Arial"/>
          <w:i/>
          <w:color w:val="595959" w:themeColor="text1" w:themeTint="A6"/>
        </w:rPr>
        <w:t xml:space="preserve"> Oui, mais… </w:t>
      </w:r>
      <w:r w:rsidR="00DD3E78">
        <w:rPr>
          <w:rFonts w:ascii="Verdana" w:hAnsi="Verdana" w:cs="Arial"/>
          <w:i/>
          <w:color w:val="595959" w:themeColor="text1" w:themeTint="A6"/>
        </w:rPr>
        <w:t>l</w:t>
      </w:r>
      <w:r w:rsidR="000C5FDF" w:rsidRPr="000C5FDF">
        <w:rPr>
          <w:rFonts w:ascii="Verdana" w:hAnsi="Verdana" w:cs="Arial"/>
          <w:i/>
          <w:color w:val="595959" w:themeColor="text1" w:themeTint="A6"/>
        </w:rPr>
        <w:t>es sociétés de gestion so</w:t>
      </w:r>
      <w:r w:rsidR="00DD3E78">
        <w:rPr>
          <w:rFonts w:ascii="Verdana" w:hAnsi="Verdana" w:cs="Arial"/>
          <w:i/>
          <w:color w:val="595959" w:themeColor="text1" w:themeTint="A6"/>
        </w:rPr>
        <w:t>nt agréées et contrôlées par l’AMF et si</w:t>
      </w:r>
      <w:r w:rsidR="000C5FDF" w:rsidRPr="000C5FDF">
        <w:rPr>
          <w:rFonts w:ascii="Verdana" w:hAnsi="Verdana" w:cs="Arial"/>
          <w:i/>
          <w:color w:val="595959" w:themeColor="text1" w:themeTint="A6"/>
        </w:rPr>
        <w:t xml:space="preserve"> une société de gestion venait à </w:t>
      </w:r>
      <w:r w:rsidR="00DD3E78">
        <w:rPr>
          <w:rFonts w:ascii="Verdana" w:hAnsi="Verdana" w:cs="Arial"/>
          <w:i/>
          <w:color w:val="595959" w:themeColor="text1" w:themeTint="A6"/>
        </w:rPr>
        <w:t>faire défaut</w:t>
      </w:r>
      <w:r w:rsidR="000C5FDF" w:rsidRPr="000C5FDF">
        <w:rPr>
          <w:rFonts w:ascii="Verdana" w:hAnsi="Verdana" w:cs="Arial"/>
          <w:i/>
          <w:color w:val="595959" w:themeColor="text1" w:themeTint="A6"/>
        </w:rPr>
        <w:t>, la</w:t>
      </w:r>
      <w:r w:rsidR="00DD3E78">
        <w:rPr>
          <w:rFonts w:ascii="Verdana" w:hAnsi="Verdana" w:cs="Arial"/>
          <w:i/>
          <w:color w:val="595959" w:themeColor="text1" w:themeTint="A6"/>
        </w:rPr>
        <w:t xml:space="preserve"> loi impose que la</w:t>
      </w:r>
      <w:r w:rsidR="000C5FDF" w:rsidRPr="000C5FDF">
        <w:rPr>
          <w:rFonts w:ascii="Verdana" w:hAnsi="Verdana" w:cs="Arial"/>
          <w:i/>
          <w:color w:val="595959" w:themeColor="text1" w:themeTint="A6"/>
        </w:rPr>
        <w:t xml:space="preserve"> gestion de la SCPI </w:t>
      </w:r>
      <w:r w:rsidR="00DD3E78">
        <w:rPr>
          <w:rFonts w:ascii="Verdana" w:hAnsi="Verdana" w:cs="Arial"/>
          <w:i/>
          <w:color w:val="595959" w:themeColor="text1" w:themeTint="A6"/>
        </w:rPr>
        <w:t>soit</w:t>
      </w:r>
      <w:r w:rsidR="000C5FDF" w:rsidRPr="000C5FDF">
        <w:rPr>
          <w:rFonts w:ascii="Verdana" w:hAnsi="Verdana" w:cs="Arial"/>
          <w:i/>
          <w:color w:val="595959" w:themeColor="text1" w:themeTint="A6"/>
        </w:rPr>
        <w:t xml:space="preserve"> transférée</w:t>
      </w:r>
      <w:r w:rsidR="00DD3E78">
        <w:rPr>
          <w:rFonts w:ascii="Verdana" w:hAnsi="Verdana" w:cs="Arial"/>
          <w:i/>
          <w:color w:val="595959" w:themeColor="text1" w:themeTint="A6"/>
        </w:rPr>
        <w:t xml:space="preserve"> </w:t>
      </w:r>
      <w:r w:rsidR="000C5FDF" w:rsidRPr="000C5FDF">
        <w:rPr>
          <w:rFonts w:ascii="Verdana" w:hAnsi="Verdana" w:cs="Arial"/>
          <w:i/>
          <w:color w:val="595959" w:themeColor="text1" w:themeTint="A6"/>
        </w:rPr>
        <w:t>à une autre société de gestion</w:t>
      </w:r>
      <w:r>
        <w:rPr>
          <w:rFonts w:ascii="Verdana" w:hAnsi="Verdana" w:cs="Arial"/>
          <w:i/>
          <w:color w:val="595959" w:themeColor="text1" w:themeTint="A6"/>
        </w:rPr>
        <w:t>.</w:t>
      </w:r>
    </w:p>
    <w:p w14:paraId="78BA469C" w14:textId="698F9A58" w:rsidR="000C5FDF" w:rsidRPr="000C5FDF" w:rsidRDefault="000C5FDF" w:rsidP="00EA16A5">
      <w:pPr>
        <w:pStyle w:val="Paragraphedeliste"/>
        <w:numPr>
          <w:ilvl w:val="0"/>
          <w:numId w:val="21"/>
        </w:numPr>
        <w:spacing w:after="120"/>
        <w:ind w:left="425" w:hanging="357"/>
        <w:contextualSpacing w:val="0"/>
        <w:jc w:val="both"/>
        <w:rPr>
          <w:rFonts w:ascii="Verdana" w:hAnsi="Verdana" w:cs="Arial"/>
          <w:color w:val="595959" w:themeColor="text1" w:themeTint="A6"/>
        </w:rPr>
      </w:pPr>
      <w:r w:rsidRPr="000C5FDF">
        <w:rPr>
          <w:rFonts w:ascii="Verdana" w:hAnsi="Verdana" w:cs="Arial"/>
          <w:color w:val="1678DC"/>
        </w:rPr>
        <w:t>Le capital n’est pas garanti</w:t>
      </w:r>
      <w:r>
        <w:rPr>
          <w:rFonts w:ascii="Verdana" w:hAnsi="Verdana" w:cs="Arial"/>
          <w:color w:val="595959" w:themeColor="text1" w:themeTint="A6"/>
        </w:rPr>
        <w:t xml:space="preserve"> </w:t>
      </w:r>
      <w:r w:rsidRPr="00DD3E78">
        <w:rPr>
          <w:rFonts w:ascii="Verdana" w:hAnsi="Verdana" w:cs="Arial"/>
          <w:i/>
          <w:color w:val="595959" w:themeColor="text1" w:themeTint="A6"/>
        </w:rPr>
        <w:sym w:font="Wingdings" w:char="F0E0"/>
      </w:r>
      <w:r w:rsidRPr="00DD3E78">
        <w:rPr>
          <w:rFonts w:ascii="Verdana" w:hAnsi="Verdana" w:cs="Arial"/>
          <w:i/>
          <w:color w:val="595959" w:themeColor="text1" w:themeTint="A6"/>
        </w:rPr>
        <w:t xml:space="preserve"> </w:t>
      </w:r>
      <w:r>
        <w:rPr>
          <w:rFonts w:ascii="Verdana" w:hAnsi="Verdana" w:cs="Arial"/>
          <w:i/>
          <w:color w:val="595959" w:themeColor="text1" w:themeTint="A6"/>
        </w:rPr>
        <w:t xml:space="preserve">Oui, mais… </w:t>
      </w:r>
      <w:r w:rsidRPr="000C5FDF">
        <w:rPr>
          <w:rFonts w:ascii="Verdana" w:hAnsi="Verdana" w:cs="Arial"/>
          <w:i/>
          <w:color w:val="595959" w:themeColor="text1" w:themeTint="A6"/>
        </w:rPr>
        <w:t>la responsabilité financière des associés est limitée à leur apport au capital.</w:t>
      </w:r>
    </w:p>
    <w:p w14:paraId="76E48F15" w14:textId="3E386DAD" w:rsidR="006E1431" w:rsidRPr="00A9334C" w:rsidRDefault="000C5FDF" w:rsidP="00D06720">
      <w:pPr>
        <w:pStyle w:val="Paragraphedeliste"/>
        <w:numPr>
          <w:ilvl w:val="0"/>
          <w:numId w:val="21"/>
        </w:numPr>
        <w:spacing w:after="240"/>
        <w:ind w:left="425" w:hanging="357"/>
        <w:jc w:val="both"/>
        <w:rPr>
          <w:rFonts w:ascii="Verdana" w:hAnsi="Verdana" w:cs="Arial"/>
          <w:color w:val="595959" w:themeColor="text1" w:themeTint="A6"/>
        </w:rPr>
      </w:pPr>
      <w:r w:rsidRPr="00DD3E78">
        <w:rPr>
          <w:rFonts w:ascii="Verdana" w:hAnsi="Verdana" w:cs="Arial"/>
          <w:color w:val="1678DC"/>
        </w:rPr>
        <w:t>La revente des parts de SCPI n’est pas garantie</w:t>
      </w:r>
      <w:r w:rsidR="00DD3E78">
        <w:rPr>
          <w:rFonts w:ascii="Verdana" w:hAnsi="Verdana" w:cs="Arial"/>
          <w:color w:val="595959" w:themeColor="text1" w:themeTint="A6"/>
        </w:rPr>
        <w:t xml:space="preserve"> </w:t>
      </w:r>
      <w:r w:rsidR="00DD3E78" w:rsidRPr="00DD3E78">
        <w:rPr>
          <w:rFonts w:ascii="Verdana" w:hAnsi="Verdana" w:cs="Arial"/>
          <w:i/>
          <w:color w:val="595959" w:themeColor="text1" w:themeTint="A6"/>
        </w:rPr>
        <w:sym w:font="Wingdings" w:char="F0E0"/>
      </w:r>
      <w:r w:rsidR="00DD3E78" w:rsidRPr="00DD3E78">
        <w:rPr>
          <w:rFonts w:ascii="Verdana" w:hAnsi="Verdana" w:cs="Arial"/>
          <w:i/>
          <w:color w:val="595959" w:themeColor="text1" w:themeTint="A6"/>
        </w:rPr>
        <w:t xml:space="preserve"> Oui, mais</w:t>
      </w:r>
      <w:r w:rsidR="00713219">
        <w:rPr>
          <w:rFonts w:ascii="Verdana" w:hAnsi="Verdana" w:cs="Arial"/>
          <w:i/>
          <w:color w:val="595959" w:themeColor="text1" w:themeTint="A6"/>
        </w:rPr>
        <w:t>…</w:t>
      </w:r>
      <w:r w:rsidRPr="00DD3E78">
        <w:rPr>
          <w:rFonts w:ascii="Verdana" w:hAnsi="Verdana" w:cs="Arial"/>
          <w:i/>
          <w:color w:val="595959" w:themeColor="text1" w:themeTint="A6"/>
        </w:rPr>
        <w:t xml:space="preserve"> la réglementation du marché secondaire organise la liquidité des parts.</w:t>
      </w:r>
    </w:p>
    <w:p w14:paraId="3D1CDB41" w14:textId="77777777" w:rsidR="00B03999" w:rsidRDefault="00B03999" w:rsidP="006E1431">
      <w:pPr>
        <w:spacing w:after="120"/>
        <w:jc w:val="both"/>
        <w:rPr>
          <w:rFonts w:ascii="Arial" w:hAnsi="Arial" w:cs="Arial"/>
          <w:b/>
          <w:sz w:val="28"/>
          <w:szCs w:val="28"/>
        </w:rPr>
      </w:pPr>
    </w:p>
    <w:p w14:paraId="56C6A1B3" w14:textId="77777777" w:rsidR="00304EB3" w:rsidRDefault="00304EB3" w:rsidP="006E1431">
      <w:pPr>
        <w:spacing w:after="120"/>
        <w:jc w:val="both"/>
        <w:rPr>
          <w:rFonts w:ascii="Arial" w:hAnsi="Arial" w:cs="Arial"/>
          <w:b/>
          <w:color w:val="10428B"/>
          <w:sz w:val="28"/>
          <w:szCs w:val="28"/>
        </w:rPr>
      </w:pPr>
    </w:p>
    <w:p w14:paraId="3DD8CA24" w14:textId="77777777" w:rsidR="00D612B6" w:rsidRDefault="00D612B6" w:rsidP="006E1431">
      <w:pPr>
        <w:spacing w:after="120"/>
        <w:jc w:val="both"/>
        <w:rPr>
          <w:rFonts w:ascii="Arial" w:hAnsi="Arial" w:cs="Arial"/>
          <w:b/>
          <w:sz w:val="28"/>
          <w:szCs w:val="28"/>
        </w:rPr>
      </w:pPr>
    </w:p>
    <w:p w14:paraId="39521636" w14:textId="7644429A" w:rsidR="006E1431" w:rsidRPr="00304EB3" w:rsidRDefault="00A9334C" w:rsidP="006E1431">
      <w:pPr>
        <w:spacing w:after="120"/>
        <w:jc w:val="both"/>
        <w:rPr>
          <w:rFonts w:ascii="Arial" w:hAnsi="Arial" w:cs="Arial"/>
          <w:b/>
          <w:sz w:val="28"/>
          <w:szCs w:val="28"/>
        </w:rPr>
      </w:pPr>
      <w:r w:rsidRPr="00304EB3">
        <w:rPr>
          <w:rFonts w:ascii="Arial" w:hAnsi="Arial" w:cs="Arial"/>
          <w:b/>
          <w:sz w:val="28"/>
          <w:szCs w:val="28"/>
        </w:rPr>
        <w:t>Plus concrètement, comment est-ce que ça fonctionne ?</w:t>
      </w:r>
    </w:p>
    <w:p w14:paraId="2E8E28EF" w14:textId="6C144E18" w:rsidR="00A9334C" w:rsidRDefault="00A9334C" w:rsidP="006E1431">
      <w:pPr>
        <w:spacing w:after="120"/>
        <w:jc w:val="both"/>
        <w:rPr>
          <w:rFonts w:ascii="Verdana" w:hAnsi="Verdana" w:cs="Arial"/>
          <w:color w:val="1678DC"/>
        </w:rPr>
      </w:pPr>
      <w:r>
        <w:rPr>
          <w:rFonts w:ascii="Verdana" w:hAnsi="Verdana" w:cs="Arial"/>
          <w:color w:val="1678DC"/>
        </w:rPr>
        <w:t>Deux types de SCPI : les SCPI de rendement et les SCPI fiscales</w:t>
      </w:r>
    </w:p>
    <w:p w14:paraId="1F7BFCFA" w14:textId="6204E45B" w:rsidR="00A9334C" w:rsidRPr="00A9334C" w:rsidRDefault="00B03999" w:rsidP="006E1431">
      <w:pPr>
        <w:spacing w:after="120"/>
        <w:jc w:val="both"/>
        <w:rPr>
          <w:rFonts w:ascii="Verdana" w:hAnsi="Verdana" w:cs="Arial"/>
          <w:color w:val="595959" w:themeColor="text1" w:themeTint="A6"/>
        </w:rPr>
      </w:pPr>
      <w:r>
        <w:rPr>
          <w:rFonts w:ascii="Verdana" w:hAnsi="Verdana" w:cs="Arial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4DBD44" wp14:editId="0CBD876F">
                <wp:simplePos x="0" y="0"/>
                <wp:positionH relativeFrom="column">
                  <wp:posOffset>-800100</wp:posOffset>
                </wp:positionH>
                <wp:positionV relativeFrom="paragraph">
                  <wp:posOffset>673100</wp:posOffset>
                </wp:positionV>
                <wp:extent cx="2185035" cy="1299210"/>
                <wp:effectExtent l="0" t="101600" r="0" b="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035" cy="1299210"/>
                        </a:xfrm>
                        <a:prstGeom prst="wedgeRoundRectCallout">
                          <a:avLst>
                            <a:gd name="adj1" fmla="val -48147"/>
                            <a:gd name="adj2" fmla="val -57446"/>
                            <a:gd name="adj3" fmla="val 16667"/>
                          </a:avLst>
                        </a:prstGeom>
                        <a:solidFill>
                          <a:srgbClr val="10428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22E93" w14:textId="589F06EF" w:rsidR="00361CC5" w:rsidRPr="006247D9" w:rsidRDefault="00361CC5" w:rsidP="00B03999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  <w:t>Exigence de rendement ou optimisation fiscale, la SCPI peut répondre aux besoins variés des investisseurs.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3" type="#_x0000_t62" style="position:absolute;left:0;text-align:left;margin-left:-63pt;margin-top:53pt;width:172.05pt;height:102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V3+gIAAFMGAAAOAAAAZHJzL2Uyb0RvYy54bWysVVtv2yAUfp+0/4B4T32pc1Wdyk2VaVK1&#10;Vm2nSnsjGBJvGBiQONm0/74DttN03UunvTiHw3fuHycXl/taoB0ztlIyx8lZjBGTVJWVXOf48+Ny&#10;MMHIOiJLIpRkOT4wiy/n799dNHrGUrVRomQGgRNpZ43O8cY5PYsiSzesJvZMaSbhkitTEwdHs45K&#10;QxrwXosojeNR1ChTaqMosxa01+0lngf/nDPqbjm3zCGRY8jNha8J35X/RvMLMlsbojcV7dIg/5BF&#10;TSoJQY+urokjaGuqV67qihplFXdnVNWR4ryiLNQA1STxH9U8bIhmoRZojtXHNtn/55Z+2t0ZVJU5&#10;TqE9ktQwoy8wKVQy5NjeMQR6aFKj7QywDxrQbn+l9jDsXm9B6Wvfc1P7X6gKwT34OxxbDK4QBWWa&#10;TIbx+RAjCndJOp2mSfAfPZtrY90HpmrkhRw3rFyze7WV5T1Mc0GEUFsXek12N9aFppdd5qT8mmDE&#10;awEz3BGBBtkkycbdkE9A6QvQcJxlo9eg81NQMhqNgiNItIsLUp+qT8IqUZXLSohwMOvVQhgESUCZ&#10;cZZOrnwAMHkBE9KDpfJm7XWrYYG5UF2gJ/SuK9R3MbDq52I4TovxcDoYFcNkkCXxZFAUcTq4XhZx&#10;EWfLxTS7+tWF7O0jP8R2WEFyB8F8fCHvGQcOhJmF7P3rY8f8CaVMujBuKCCgPYpD0m8x7PDetK3v&#10;LcZHixBZSXc0riupTOBDWBrPaZff+pR5i4f+n9TtRbdf7QP5w2i9ZqXKA1DcqHZTWE2XFdDwhlh3&#10;RwzQClgN687dwocL1eRYdRJGG2V+/E3v8fBi4RajBlZNju33LTEMI/FRwlv2e6kXTC+sekFu64Xy&#10;LIJFqmkQwcA40YvcqPoJtmDho8AVkRRi5dj14sK1Cw+2KGVFEUCwfTRxN/JBU+/ad9WT+XH/RIzu&#10;Xp5//59Uv4Q63rc0fcZ6S6mKrVO88nQNLW672B1gcwXmd1vWr8bTc0A9/xfMfwMAAP//AwBQSwME&#10;FAAGAAgAAAAhAM3leDPjAAAADAEAAA8AAABkcnMvZG93bnJldi54bWxMj09Lw0AQxe+C32EZwYu0&#10;u4lQasymiFIoeND+QTxustMkNjsbsts2/fZOT3qbmfd483v5YnSdOOEQWk8akqkCgVR521KtYbdd&#10;TuYgQjRkTecJNVwwwKK4vclNZv2Z1njaxFpwCIXMaGhi7DMpQ9WgM2HqeyTW9n5wJvI61NIO5szh&#10;rpOpUjPpTEv8oTE9vjZYHTZHp+Fz+f70cfnaqbKuDqv4vXp72P9stb6/G1+eQUQc458ZrviMDgUz&#10;lf5INohOwyRJZ1wmsqKuA1vSZJ6AKDU88glkkcv/JYpfAAAA//8DAFBLAQItABQABgAIAAAAIQC2&#10;gziS/gAAAOEBAAATAAAAAAAAAAAAAAAAAAAAAABbQ29udGVudF9UeXBlc10ueG1sUEsBAi0AFAAG&#10;AAgAAAAhADj9If/WAAAAlAEAAAsAAAAAAAAAAAAAAAAALwEAAF9yZWxzLy5yZWxzUEsBAi0AFAAG&#10;AAgAAAAhANx0lXf6AgAAUwYAAA4AAAAAAAAAAAAAAAAALgIAAGRycy9lMm9Eb2MueG1sUEsBAi0A&#10;FAAGAAgAAAAhAM3leDPjAAAADAEAAA8AAAAAAAAAAAAAAAAAVAUAAGRycy9kb3ducmV2LnhtbFBL&#10;BQYAAAAABAAEAPMAAABkBgAAAAA=&#10;" adj="400,-1608" fillcolor="#10428b" stroked="f">
                <v:textbox inset="0,0,0,0">
                  <w:txbxContent>
                    <w:p w14:paraId="04122E93" w14:textId="589F06EF" w:rsidR="00527867" w:rsidRPr="006247D9" w:rsidRDefault="00527867" w:rsidP="00B03999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  <w:t>Exigence de rendement ou optimisation fiscale, la SCPI peut répondre aux besoins variés des investisseurs.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334C" w:rsidRPr="00A9334C">
        <w:rPr>
          <w:rFonts w:ascii="Verdana" w:hAnsi="Verdana" w:cs="Arial"/>
          <w:color w:val="595959" w:themeColor="text1" w:themeTint="A6"/>
        </w:rPr>
        <w:t xml:space="preserve">Les SCPI de rendement investissent dans l’immobilier d’entreprise </w:t>
      </w:r>
      <w:r w:rsidR="00713219">
        <w:rPr>
          <w:rFonts w:ascii="Verdana" w:hAnsi="Verdana" w:cs="Arial"/>
          <w:color w:val="595959" w:themeColor="text1" w:themeTint="A6"/>
        </w:rPr>
        <w:t>que sont</w:t>
      </w:r>
      <w:r w:rsidR="00A9334C" w:rsidRPr="00A9334C">
        <w:rPr>
          <w:rFonts w:ascii="Verdana" w:hAnsi="Verdana" w:cs="Arial"/>
          <w:color w:val="595959" w:themeColor="text1" w:themeTint="A6"/>
        </w:rPr>
        <w:t xml:space="preserve"> les bureaux, l</w:t>
      </w:r>
      <w:r w:rsidR="00713219">
        <w:rPr>
          <w:rFonts w:ascii="Verdana" w:hAnsi="Verdana" w:cs="Arial"/>
          <w:color w:val="595959" w:themeColor="text1" w:themeTint="A6"/>
        </w:rPr>
        <w:t>es l</w:t>
      </w:r>
      <w:r w:rsidR="00A9334C" w:rsidRPr="00A9334C">
        <w:rPr>
          <w:rFonts w:ascii="Verdana" w:hAnsi="Verdana" w:cs="Arial"/>
          <w:color w:val="595959" w:themeColor="text1" w:themeTint="A6"/>
        </w:rPr>
        <w:t xml:space="preserve">ocaux d'activités, </w:t>
      </w:r>
      <w:r w:rsidR="00713219">
        <w:rPr>
          <w:rFonts w:ascii="Verdana" w:hAnsi="Verdana" w:cs="Arial"/>
          <w:color w:val="595959" w:themeColor="text1" w:themeTint="A6"/>
        </w:rPr>
        <w:t xml:space="preserve">les commerces ou bien les </w:t>
      </w:r>
      <w:r w:rsidR="00A9334C" w:rsidRPr="00C0555A">
        <w:rPr>
          <w:rFonts w:ascii="Verdana" w:hAnsi="Verdana" w:cs="Arial"/>
          <w:color w:val="595959" w:themeColor="text1" w:themeTint="A6"/>
        </w:rPr>
        <w:t xml:space="preserve">entrepôts. Les SCPI fiscales investissent </w:t>
      </w:r>
      <w:r w:rsidR="00713219">
        <w:rPr>
          <w:rFonts w:ascii="Verdana" w:hAnsi="Verdana" w:cs="Arial"/>
          <w:color w:val="595959" w:themeColor="text1" w:themeTint="A6"/>
        </w:rPr>
        <w:t xml:space="preserve">quant à elles </w:t>
      </w:r>
      <w:r w:rsidR="00A9334C" w:rsidRPr="00C0555A">
        <w:rPr>
          <w:rFonts w:ascii="Verdana" w:hAnsi="Verdana" w:cs="Arial"/>
          <w:color w:val="595959" w:themeColor="text1" w:themeTint="A6"/>
        </w:rPr>
        <w:t>exclusivement dans l’immobilier d’habitation neuf</w:t>
      </w:r>
      <w:r w:rsidR="00A9334C" w:rsidRPr="00A9334C">
        <w:rPr>
          <w:rFonts w:ascii="Verdana" w:hAnsi="Verdana" w:cs="Arial"/>
          <w:color w:val="595959" w:themeColor="text1" w:themeTint="A6"/>
        </w:rPr>
        <w:t xml:space="preserve"> (livré ou en cours de construction) ou dans des biens totalement réhabilités.</w:t>
      </w:r>
      <w:r w:rsidR="00C0555A">
        <w:rPr>
          <w:rFonts w:ascii="Verdana" w:hAnsi="Verdana" w:cs="Arial"/>
          <w:color w:val="595959" w:themeColor="text1" w:themeTint="A6"/>
        </w:rPr>
        <w:t xml:space="preserve"> </w:t>
      </w:r>
      <w:r w:rsidR="00CA0469">
        <w:rPr>
          <w:rFonts w:ascii="Verdana" w:hAnsi="Verdana" w:cs="Arial"/>
          <w:color w:val="595959" w:themeColor="text1" w:themeTint="A6"/>
        </w:rPr>
        <w:t>Ces dernières</w:t>
      </w:r>
      <w:r w:rsidR="00C0555A">
        <w:rPr>
          <w:rFonts w:ascii="Verdana" w:hAnsi="Verdana" w:cs="Arial"/>
          <w:color w:val="595959" w:themeColor="text1" w:themeTint="A6"/>
        </w:rPr>
        <w:t xml:space="preserve"> permettent </w:t>
      </w:r>
      <w:r w:rsidR="00CA0469">
        <w:rPr>
          <w:rFonts w:ascii="Verdana" w:hAnsi="Verdana" w:cs="Arial"/>
          <w:color w:val="595959" w:themeColor="text1" w:themeTint="A6"/>
        </w:rPr>
        <w:t xml:space="preserve">par ailleurs </w:t>
      </w:r>
      <w:r w:rsidR="00C0555A">
        <w:rPr>
          <w:rFonts w:ascii="Verdana" w:hAnsi="Verdana" w:cs="Arial"/>
          <w:color w:val="595959" w:themeColor="text1" w:themeTint="A6"/>
        </w:rPr>
        <w:t>de profiter de différents dispositifs fiscaux avantageux.</w:t>
      </w:r>
    </w:p>
    <w:p w14:paraId="0B1099A5" w14:textId="3F0D2815" w:rsidR="00A9334C" w:rsidRDefault="00A9334C" w:rsidP="006E1431">
      <w:pPr>
        <w:spacing w:after="120"/>
        <w:jc w:val="both"/>
        <w:rPr>
          <w:rFonts w:ascii="Verdana" w:hAnsi="Verdana" w:cs="Arial"/>
          <w:color w:val="1678DC"/>
        </w:rPr>
      </w:pPr>
      <w:r>
        <w:rPr>
          <w:rFonts w:ascii="Verdana" w:hAnsi="Verdana" w:cs="Arial"/>
          <w:color w:val="1678DC"/>
        </w:rPr>
        <w:t>Les SCPI à capital fixe</w:t>
      </w:r>
    </w:p>
    <w:p w14:paraId="745CD5EA" w14:textId="6B806D45" w:rsidR="006247D9" w:rsidRDefault="00B03999" w:rsidP="006247D9">
      <w:pPr>
        <w:spacing w:after="120"/>
        <w:jc w:val="both"/>
        <w:rPr>
          <w:rFonts w:ascii="Verdana" w:hAnsi="Verdana" w:cs="Arial"/>
          <w:color w:val="595959" w:themeColor="text1" w:themeTint="A6"/>
        </w:rPr>
      </w:pPr>
      <w:r>
        <w:rPr>
          <w:rFonts w:ascii="Verdana" w:hAnsi="Verdana" w:cs="Arial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A528EE" wp14:editId="50E6CF20">
                <wp:simplePos x="0" y="0"/>
                <wp:positionH relativeFrom="column">
                  <wp:posOffset>2572385</wp:posOffset>
                </wp:positionH>
                <wp:positionV relativeFrom="paragraph">
                  <wp:posOffset>674370</wp:posOffset>
                </wp:positionV>
                <wp:extent cx="2329180" cy="1835785"/>
                <wp:effectExtent l="0" t="0" r="236220" b="0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1835785"/>
                        </a:xfrm>
                        <a:prstGeom prst="wedgeRoundRectCallout">
                          <a:avLst>
                            <a:gd name="adj1" fmla="val 58752"/>
                            <a:gd name="adj2" fmla="val 38082"/>
                            <a:gd name="adj3" fmla="val 16667"/>
                          </a:avLst>
                        </a:prstGeom>
                        <a:solidFill>
                          <a:srgbClr val="10428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EA569" w14:textId="658C1B7E" w:rsidR="00361CC5" w:rsidRDefault="00361CC5" w:rsidP="0072251D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  <w:t>SCPI à capital fixe pour avoir accès au marché secondaire ou SCPI à capital variable pour pouvoir souscrire à n’importe quel moment : à vous de choisir !</w:t>
                            </w:r>
                          </w:p>
                          <w:p w14:paraId="3767FDFA" w14:textId="77777777" w:rsidR="00361CC5" w:rsidRDefault="00361CC5" w:rsidP="0072251D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14:paraId="456E9C56" w14:textId="4FBA6330" w:rsidR="00361CC5" w:rsidRPr="006247D9" w:rsidRDefault="00361CC5" w:rsidP="0072251D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  <w:t xml:space="preserve"> variable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4" type="#_x0000_t62" style="position:absolute;left:0;text-align:left;margin-left:202.55pt;margin-top:53.1pt;width:183.4pt;height:144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Hr/AIAAFEGAAAOAAAAZHJzL2Uyb0RvYy54bWysVclu2zAQvRfoPxC8O1q8KUbkQHHgokCQ&#10;BEmKAL3RFGmrpUiWpCO7Rf+9Q0qy3TaXFL3Iw+Gsbx7HF5e7WqAXZmylZI6TsxgjJqkqK7nO8aen&#10;5SDDyDoiSyKUZDneM4sv5+/fXTR6xlK1UaJkBkEQaWeNzvHGOT2LIks3rCb2TGkm4ZIrUxMHR7OO&#10;SkMaiF6LKI3jSdQoU2qjKLMWtNftJZ6H+Jwz6u44t8whkWOozYWvCd+V/0bzCzJbG6I3Fe3KIP9Q&#10;RU0qCUkPoa6JI2hrqr9C1RU1yiruzqiqI8V5RVnoAbpJ4j+6edwQzUIvAI7VB5js/wtLb1/uDarK&#10;HKdDjCSpYUafYVKoZMixnWMI9ABSo+0MbB81WLvdldrBsHu9BaXvfcdN7X+hKwT3APf+ADGEQhSU&#10;6TA9TzK4onCXZMPxNBv7ONHRXRvrPjBVIy/kuGHlmj2orSwfYJoLIoTauoA1ebmxLoBedpWT8kuC&#10;Ea8FzPCFCDTOpuO0m/GJTXpqM8zi7BUbQOMYJ5lMJtOuzC4rFNwX6kuwSlTlshIiHMx6tRAGQQnQ&#10;ZDxKs6vO+TczIb2xVN6thaDVsMBb6C2QE5Dr2vQYBk79WIynaTEdnw8mxTgZjJI4GxRFnA6ul0Vc&#10;xKPl4nx09bNL2ftHfoTtqILk9oL5/EI+MA4MCBML1fu3xw71E0qZdGHY0HOw9lYcin6LY2fvXdv+&#10;3uJ88AiZlXQH57qSygQ2hJVxLLv82pfMW3vg2EnfXnS71S5QP/NQec1KlXsguFHtnrCaLisg4Q2x&#10;7p4YIBUQF5adu4MPF6rJseokjDbKfH9N7+3hvcItRg0smhzbb1tiGEbio4SX7LdSL5heWPWC3NYL&#10;5VkEa1TTIIKDcaIXuVH1M+zAwmeBKyIp5Mqx68WFa9cd7FDKiiIYwe7RxN3IR019aI+qJ/PT7pkY&#10;3b07//pvVb+CyCzwvqXp0dZ7SlVsneKVp2uAuEWxO8DeCq+727F+MZ6eg9Xxn2D+CwAA//8DAFBL&#10;AwQUAAYACAAAACEAUDq/5eAAAAALAQAADwAAAGRycy9kb3ducmV2LnhtbEyPwU7DMBBE70j8g7VI&#10;3KidtE3bEKdCSBx6AERBPbux60TY6yh22vTvWU5wXM3TzNtqO3nHzmaIXUAJ2UwAM9gE3aGV8PX5&#10;8rAGFpNCrVxAI+FqImzr25tKlTpc8MOc98kyKsFYKgltSn3JeWxa41Wchd4gZacweJXoHCzXg7pQ&#10;uXc8F6LgXnVIC63qzXNrmu/96CXk0+Jq0/rgs+bVYv7udsX4tpPy/m56egSWzJT+YPjVJ3WoyekY&#10;RtSROQkLscwIpUAUOTAiVqtsA+woYb5ZzoHXFf//Q/0DAAD//wMAUEsBAi0AFAAGAAgAAAAhALaD&#10;OJL+AAAA4QEAABMAAAAAAAAAAAAAAAAAAAAAAFtDb250ZW50X1R5cGVzXS54bWxQSwECLQAUAAYA&#10;CAAAACEAOP0h/9YAAACUAQAACwAAAAAAAAAAAAAAAAAvAQAAX3JlbHMvLnJlbHNQSwECLQAUAAYA&#10;CAAAACEA48oR6/wCAABRBgAADgAAAAAAAAAAAAAAAAAuAgAAZHJzL2Uyb0RvYy54bWxQSwECLQAU&#10;AAYACAAAACEAUDq/5eAAAAALAQAADwAAAAAAAAAAAAAAAABWBQAAZHJzL2Rvd25yZXYueG1sUEsF&#10;BgAAAAAEAAQA8wAAAGMGAAAAAA==&#10;" adj="23490,19026" fillcolor="#10428b" stroked="f">
                <v:textbox inset="0,0,0,0">
                  <w:txbxContent>
                    <w:p w14:paraId="756EA569" w14:textId="658C1B7E" w:rsidR="00527867" w:rsidRDefault="00527867" w:rsidP="0072251D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  <w:t>SCPI à capital fixe pour avoir accès au marché secondaire ou SCPI à capital variable pour pouvoir souscrire à n’importe quel moment : à vous de choisir !</w:t>
                      </w:r>
                    </w:p>
                    <w:p w14:paraId="3767FDFA" w14:textId="77777777" w:rsidR="00527867" w:rsidRDefault="00527867" w:rsidP="0072251D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</w:pPr>
                    </w:p>
                    <w:p w14:paraId="456E9C56" w14:textId="4FBA6330" w:rsidR="00527867" w:rsidRPr="006247D9" w:rsidRDefault="00527867" w:rsidP="0072251D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</w:pPr>
                      <w:proofErr w:type="gramStart"/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  <w:t>ou</w:t>
                      </w:r>
                      <w:proofErr w:type="gramEnd"/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  <w:t xml:space="preserve"> variable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47D9" w:rsidRPr="006247D9">
        <w:rPr>
          <w:rFonts w:ascii="Verdana" w:hAnsi="Verdana" w:cs="Arial"/>
          <w:color w:val="595959" w:themeColor="text1" w:themeTint="A6"/>
        </w:rPr>
        <w:t xml:space="preserve">Un capital plafond est inscrit dans les statuts d’une SCPI à capital fixe. La société de gestion augmente progressivement le capital de la SCPI jusqu’à atteindre ce capital plafond. </w:t>
      </w:r>
    </w:p>
    <w:p w14:paraId="0D556FF7" w14:textId="68B46480" w:rsidR="006247D9" w:rsidRPr="006247D9" w:rsidRDefault="006247D9" w:rsidP="006E1431">
      <w:pPr>
        <w:spacing w:after="120"/>
        <w:jc w:val="both"/>
        <w:rPr>
          <w:rFonts w:ascii="Verdana" w:hAnsi="Verdana" w:cs="Arial"/>
          <w:color w:val="595959" w:themeColor="text1" w:themeTint="A6"/>
        </w:rPr>
      </w:pPr>
      <w:r w:rsidRPr="006247D9">
        <w:rPr>
          <w:rFonts w:ascii="Verdana" w:hAnsi="Verdana" w:cs="Arial"/>
          <w:color w:val="595959" w:themeColor="text1" w:themeTint="A6"/>
        </w:rPr>
        <w:t xml:space="preserve">Les investisseurs peuvent </w:t>
      </w:r>
      <w:r w:rsidR="006A2F11">
        <w:rPr>
          <w:rFonts w:ascii="Verdana" w:hAnsi="Verdana" w:cs="Arial"/>
          <w:color w:val="595959" w:themeColor="text1" w:themeTint="A6"/>
        </w:rPr>
        <w:t xml:space="preserve">alors </w:t>
      </w:r>
      <w:r w:rsidRPr="006247D9">
        <w:rPr>
          <w:rFonts w:ascii="Verdana" w:hAnsi="Verdana" w:cs="Arial"/>
          <w:color w:val="595959" w:themeColor="text1" w:themeTint="A6"/>
        </w:rPr>
        <w:t>souscrire</w:t>
      </w:r>
      <w:r>
        <w:rPr>
          <w:rFonts w:ascii="Verdana" w:hAnsi="Verdana" w:cs="Arial"/>
          <w:color w:val="595959" w:themeColor="text1" w:themeTint="A6"/>
        </w:rPr>
        <w:t xml:space="preserve"> soit sur le marché primaire en acquérant </w:t>
      </w:r>
      <w:r w:rsidR="006A2F11">
        <w:rPr>
          <w:rFonts w:ascii="Verdana" w:hAnsi="Verdana" w:cs="Arial"/>
          <w:color w:val="595959" w:themeColor="text1" w:themeTint="A6"/>
        </w:rPr>
        <w:t xml:space="preserve">des parts lors de  cette </w:t>
      </w:r>
      <w:r>
        <w:rPr>
          <w:rFonts w:ascii="Verdana" w:hAnsi="Verdana" w:cs="Arial"/>
          <w:color w:val="595959" w:themeColor="text1" w:themeTint="A6"/>
        </w:rPr>
        <w:t xml:space="preserve">augmentation de capital, soit sur le marché secondaire en rachetant des parts auprès d’autres investisseurs tout au long de l’année. </w:t>
      </w:r>
      <w:r w:rsidRPr="006247D9">
        <w:rPr>
          <w:rFonts w:ascii="Verdana" w:hAnsi="Verdana" w:cs="Arial"/>
          <w:color w:val="595959" w:themeColor="text1" w:themeTint="A6"/>
        </w:rPr>
        <w:t>La vente de parts de SCPI à capital fixe se fait égal</w:t>
      </w:r>
      <w:r w:rsidR="00351110">
        <w:rPr>
          <w:rFonts w:ascii="Verdana" w:hAnsi="Verdana" w:cs="Arial"/>
          <w:color w:val="595959" w:themeColor="text1" w:themeTint="A6"/>
        </w:rPr>
        <w:t>ement sur le marché secondaire, qui</w:t>
      </w:r>
      <w:r w:rsidRPr="006247D9">
        <w:rPr>
          <w:rFonts w:ascii="Verdana" w:hAnsi="Verdana" w:cs="Arial"/>
          <w:color w:val="595959" w:themeColor="text1" w:themeTint="A6"/>
        </w:rPr>
        <w:t xml:space="preserve"> répond aux lois de l'offre et de la demande. </w:t>
      </w:r>
    </w:p>
    <w:p w14:paraId="0209C86F" w14:textId="426CB444" w:rsidR="00D612B6" w:rsidRPr="00D612B6" w:rsidRDefault="00D612B6" w:rsidP="000130C1">
      <w:pPr>
        <w:spacing w:after="120"/>
        <w:jc w:val="both"/>
        <w:rPr>
          <w:rFonts w:ascii="Verdana" w:hAnsi="Verdana" w:cs="Arial"/>
          <w:color w:val="1678DC"/>
        </w:rPr>
      </w:pPr>
      <w:r>
        <w:rPr>
          <w:rFonts w:ascii="Verdana" w:hAnsi="Verdana" w:cs="Arial"/>
          <w:color w:val="1678DC"/>
        </w:rPr>
        <w:t>Les SCPI à capital variable</w:t>
      </w:r>
    </w:p>
    <w:p w14:paraId="3C1C9ED6" w14:textId="19C8D3FB" w:rsidR="000130C1" w:rsidRPr="000130C1" w:rsidRDefault="00B03999" w:rsidP="000130C1">
      <w:pPr>
        <w:spacing w:after="120"/>
        <w:jc w:val="both"/>
        <w:rPr>
          <w:rFonts w:ascii="Verdana" w:hAnsi="Verdana" w:cs="Arial"/>
          <w:color w:val="595959" w:themeColor="text1" w:themeTint="A6"/>
          <w:lang w:val="fr-CA"/>
        </w:rPr>
      </w:pPr>
      <w:r w:rsidRPr="0091037F">
        <w:rPr>
          <w:rFonts w:ascii="Arial" w:hAnsi="Arial" w:cs="Arial"/>
          <w:noProof/>
        </w:rPr>
        <w:drawing>
          <wp:anchor distT="0" distB="0" distL="114300" distR="114300" simplePos="0" relativeHeight="251695104" behindDoc="1" locked="0" layoutInCell="1" allowOverlap="1" wp14:anchorId="061FDDE1" wp14:editId="26B82901">
            <wp:simplePos x="0" y="0"/>
            <wp:positionH relativeFrom="column">
              <wp:posOffset>-752475</wp:posOffset>
            </wp:positionH>
            <wp:positionV relativeFrom="paragraph">
              <wp:posOffset>111125</wp:posOffset>
            </wp:positionV>
            <wp:extent cx="2857500" cy="3961765"/>
            <wp:effectExtent l="0" t="0" r="0" b="635"/>
            <wp:wrapSquare wrapText="bothSides"/>
            <wp:docPr id="25" name="Image 25" descr="Macintosh HD:Users:stagiaireMeilleureSCPI:Desktop:Capture d’écran 2012-11-09 à 16.27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agiaireMeilleureSCPI:Desktop:Capture d’écran 2012-11-09 à 16.27.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0C1">
        <w:rPr>
          <w:rFonts w:ascii="Verdana" w:hAnsi="Verdana" w:cs="Arial"/>
          <w:color w:val="595959" w:themeColor="text1" w:themeTint="A6"/>
        </w:rPr>
        <w:t>Il n’y a pas de marché secondaire pour les SCPI à capital variable. Cela</w:t>
      </w:r>
      <w:r w:rsidR="004B0768">
        <w:rPr>
          <w:rFonts w:ascii="Verdana" w:hAnsi="Verdana" w:cs="Arial"/>
          <w:color w:val="595959" w:themeColor="text1" w:themeTint="A6"/>
        </w:rPr>
        <w:t xml:space="preserve"> permet, sauf cas exceptionnel,</w:t>
      </w:r>
      <w:r w:rsidR="000130C1" w:rsidRPr="000130C1">
        <w:rPr>
          <w:rFonts w:ascii="Verdana" w:hAnsi="Verdana" w:cs="Arial"/>
          <w:color w:val="595959" w:themeColor="text1" w:themeTint="A6"/>
        </w:rPr>
        <w:t xml:space="preserve"> de souscrire de manière permanente</w:t>
      </w:r>
      <w:r w:rsidR="004B0768">
        <w:rPr>
          <w:rFonts w:ascii="Verdana" w:hAnsi="Verdana" w:cs="Arial"/>
          <w:color w:val="595959" w:themeColor="text1" w:themeTint="A6"/>
        </w:rPr>
        <w:t xml:space="preserve"> à un prix </w:t>
      </w:r>
      <w:r w:rsidR="000130C1" w:rsidRPr="000130C1">
        <w:rPr>
          <w:rFonts w:ascii="Verdana" w:hAnsi="Verdana" w:cs="Arial"/>
          <w:color w:val="595959" w:themeColor="text1" w:themeTint="A6"/>
        </w:rPr>
        <w:t>défini par la société de gestion.</w:t>
      </w:r>
    </w:p>
    <w:p w14:paraId="472851E5" w14:textId="3DE51E51" w:rsidR="000130C1" w:rsidRPr="0072251D" w:rsidRDefault="000130C1" w:rsidP="006E1431">
      <w:pPr>
        <w:spacing w:after="120"/>
        <w:jc w:val="both"/>
        <w:rPr>
          <w:rFonts w:ascii="Verdana" w:hAnsi="Verdana" w:cs="Arial"/>
          <w:color w:val="595959" w:themeColor="text1" w:themeTint="A6"/>
          <w:lang w:val="fr-CA"/>
        </w:rPr>
      </w:pPr>
      <w:r w:rsidRPr="000130C1">
        <w:rPr>
          <w:rFonts w:ascii="Verdana" w:hAnsi="Verdana" w:cs="Arial"/>
          <w:color w:val="595959" w:themeColor="text1" w:themeTint="A6"/>
        </w:rPr>
        <w:t>Pour vendre ses parts, l’associé fait une demande de remboursement de la part à la valeur de retrait</w:t>
      </w:r>
      <w:r w:rsidR="004B0768">
        <w:rPr>
          <w:rFonts w:ascii="Verdana" w:hAnsi="Verdana" w:cs="Arial"/>
          <w:color w:val="595959" w:themeColor="text1" w:themeTint="A6"/>
        </w:rPr>
        <w:t xml:space="preserve">, également </w:t>
      </w:r>
      <w:r w:rsidRPr="000130C1">
        <w:rPr>
          <w:rFonts w:ascii="Verdana" w:hAnsi="Verdana" w:cs="Arial"/>
          <w:color w:val="595959" w:themeColor="text1" w:themeTint="A6"/>
        </w:rPr>
        <w:t>dé</w:t>
      </w:r>
      <w:r w:rsidR="004B0768">
        <w:rPr>
          <w:rFonts w:ascii="Verdana" w:hAnsi="Verdana" w:cs="Arial"/>
          <w:color w:val="595959" w:themeColor="text1" w:themeTint="A6"/>
        </w:rPr>
        <w:t>finie par la société de gestion</w:t>
      </w:r>
      <w:r w:rsidRPr="000130C1">
        <w:rPr>
          <w:rFonts w:ascii="Verdana" w:hAnsi="Verdana" w:cs="Arial"/>
          <w:color w:val="595959" w:themeColor="text1" w:themeTint="A6"/>
        </w:rPr>
        <w:t xml:space="preserve">. </w:t>
      </w:r>
      <w:r w:rsidR="004B0768">
        <w:rPr>
          <w:rFonts w:ascii="Verdana" w:hAnsi="Verdana" w:cs="Arial"/>
          <w:color w:val="595959" w:themeColor="text1" w:themeTint="A6"/>
        </w:rPr>
        <w:t>S</w:t>
      </w:r>
      <w:r w:rsidRPr="000130C1">
        <w:rPr>
          <w:rFonts w:ascii="Verdana" w:hAnsi="Verdana" w:cs="Arial"/>
          <w:color w:val="595959" w:themeColor="text1" w:themeTint="A6"/>
        </w:rPr>
        <w:t xml:space="preserve">i une contrepartie souhaite souscrire, </w:t>
      </w:r>
      <w:r w:rsidR="004B0768">
        <w:rPr>
          <w:rFonts w:ascii="Verdana" w:hAnsi="Verdana" w:cs="Arial"/>
          <w:color w:val="595959" w:themeColor="text1" w:themeTint="A6"/>
        </w:rPr>
        <w:t xml:space="preserve">la demande de remboursement est acceptée. Sinon, </w:t>
      </w:r>
      <w:r w:rsidRPr="000130C1">
        <w:rPr>
          <w:rFonts w:ascii="Verdana" w:hAnsi="Verdana" w:cs="Arial"/>
          <w:color w:val="595959" w:themeColor="text1" w:themeTint="A6"/>
        </w:rPr>
        <w:t xml:space="preserve">la société de gestion peut être amenée à </w:t>
      </w:r>
      <w:r w:rsidR="004B0768">
        <w:rPr>
          <w:rFonts w:ascii="Verdana" w:hAnsi="Verdana" w:cs="Arial"/>
          <w:color w:val="595959" w:themeColor="text1" w:themeTint="A6"/>
        </w:rPr>
        <w:t>créer un fonds de remboursement pour sat</w:t>
      </w:r>
      <w:r w:rsidR="00393B8B">
        <w:rPr>
          <w:rFonts w:ascii="Verdana" w:hAnsi="Verdana" w:cs="Arial"/>
          <w:color w:val="595959" w:themeColor="text1" w:themeTint="A6"/>
        </w:rPr>
        <w:t>isfaire ces demandes de retrait qui ne trouvent pas de contrepartie.</w:t>
      </w:r>
    </w:p>
    <w:p w14:paraId="00CBEBCF" w14:textId="72077A3B" w:rsidR="0072251D" w:rsidRDefault="00B03999" w:rsidP="006E1431">
      <w:pPr>
        <w:spacing w:after="120"/>
        <w:jc w:val="both"/>
        <w:rPr>
          <w:rFonts w:ascii="Verdana" w:hAnsi="Verdana" w:cs="Arial"/>
          <w:color w:val="1678DC"/>
        </w:rPr>
      </w:pPr>
      <w:r>
        <w:rPr>
          <w:rFonts w:ascii="Verdana" w:hAnsi="Verdana" w:cs="Arial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E8ACD1" wp14:editId="763A5917">
                <wp:simplePos x="0" y="0"/>
                <wp:positionH relativeFrom="column">
                  <wp:posOffset>409575</wp:posOffset>
                </wp:positionH>
                <wp:positionV relativeFrom="paragraph">
                  <wp:posOffset>166370</wp:posOffset>
                </wp:positionV>
                <wp:extent cx="3086100" cy="876300"/>
                <wp:effectExtent l="0" t="0" r="12700" b="1270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76300"/>
                        </a:xfrm>
                        <a:prstGeom prst="rect">
                          <a:avLst/>
                        </a:prstGeom>
                        <a:solidFill>
                          <a:srgbClr val="10428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2ECA9" w14:textId="0B0C22F9" w:rsidR="00361CC5" w:rsidRPr="006247D9" w:rsidRDefault="00361CC5" w:rsidP="00F608EB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  <w:t>Le Guide de l’investissement en SCPI est disponible gratuitement sur MeilleureSCPI.com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4" o:spid="_x0000_s1036" type="#_x0000_t202" style="position:absolute;left:0;text-align:left;margin-left:32.25pt;margin-top:13.1pt;width:243pt;height:6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SEr+0CAABGBgAADgAAAGRycy9lMm9Eb2MueG1srFTJbtswEL0X6D8QvDuSHMVxhMiB4sBFgSAJ&#10;mhQBeqMp0hbKrSRtyy367x1S8pK0h6boRRrOxuF7M3N51UqB1sy6RqsSZycpRkxRXTdqUeLPT7PB&#10;GCPniaqJ0IqVeMscvpq8f3e5MQUb6qUWNbMIkihXbEyJl96bIkkcXTJJ3Ik2TIGRayuJh6NdJLUl&#10;G8guRTJM01Gy0bY2VlPmHGhvOiOexPycM+rvOXfMI1FiqM3Hr43fefgmk0tSLCwxy4b2ZZB/qEKS&#10;RsGl+1Q3xBO0ss1vqWRDrXaa+xOqZaI5byiLb4DXZOmr1zwuiWHxLQCOM3uY3P9LS+/WDxY1dYmH&#10;OUaKSODoCzCFaoY8az1DoAeQNsYV4PtowNu317oFsnd6B8rw9pZbGf7wKgR2gHu7hxhSIQrK03Q8&#10;ylIwUbCNz0enIEP65BBtrPMfmJYoCCW2QGFElqxvne9cdy7hMqdFU88aIeLBLuZTYdGaAN1Zmg/H&#10;1332F25CBWelQ1iXsdOw2DDdNaSAkkEMnqH4SOaP6dn5sDo/uxiMqrNskGfpeFBV6XBwM6vSKs1n&#10;04v8+ieUK0mWFxtoKwNN+QTxgNhMkEVPYTD/HYeS0Bcdn2VJ7LWubEgcsduVmgSaOjqi5LeChQcI&#10;9YlxYDmyEoEK88X2UBFKmfKRUGAiegcvDvi8JbD3j5BFKN8S3IEPEfFmrfw+WDZK29gDcS0cyq6/&#10;7krmnT+AcfTuIPp23sb2zmKfBdVc11voYqu7ZeAMnTXQarfE+QdiYfqhO2Gj+Xv4cKE3Jda9hNFS&#10;2+9/0gd/IBSsGAXaS+y+rYhlGImPCsb1IsvzsH7iIYcmgoM9tsyPLWolpzp0MOxOQ6MY/L3Yidxq&#10;+QyLrwq3gokoCneX2O/Eqe92HCxOyqoqOsHCMcTfqkdDQ+oAcxikp/aZWNNPWxj5O73bO6R4NXSd&#10;b4hUulp5zZs4kQdUewJgWcW+7Bdr2IbH5+h1WP+TXwAAAP//AwBQSwMEFAAGAAgAAAAhAHk/TRbe&#10;AAAACQEAAA8AAABkcnMvZG93bnJldi54bWxMj8tOwzAQRfdI/IM1SGwQdTCNVaVxqqpSULe0gLp0&#10;42kS4UcUu234e4YVXc7coztnytXkLLvgGPvgFbzMMmDom2B63yr42NfPC2AxaW+0DR4V/GCEVXV/&#10;V+rChKt/x8sutYxKfCy0gi6loeA8Nh06HWdhQE/ZKYxOJxrHlptRX6ncWS6yTHKne08XOj3gpsPm&#10;e3d2Cuz+S6S3+umz3ixwezrIdvuq10o9PkzrJbCEU/qH4U+f1KEip2M4exOZVSDnOZEKhBTAKM/z&#10;jBZHAuVcAK9KfvtB9QsAAP//AwBQSwECLQAUAAYACAAAACEA5JnDwPsAAADhAQAAEwAAAAAAAAAA&#10;AAAAAAAAAAAAW0NvbnRlbnRfVHlwZXNdLnhtbFBLAQItABQABgAIAAAAIQAjsmrh1wAAAJQBAAAL&#10;AAAAAAAAAAAAAAAAACwBAABfcmVscy8ucmVsc1BLAQItABQABgAIAAAAIQCzNISv7QIAAEYGAAAO&#10;AAAAAAAAAAAAAAAAACwCAABkcnMvZTJvRG9jLnhtbFBLAQItABQABgAIAAAAIQB5P00W3gAAAAkB&#10;AAAPAAAAAAAAAAAAAAAAAEUFAABkcnMvZG93bnJldi54bWxQSwUGAAAAAAQABADzAAAAUAYAAAAA&#10;" fillcolor="#10428b" stroked="f">
                <v:textbox>
                  <w:txbxContent>
                    <w:p w14:paraId="72D2ECA9" w14:textId="0B0C22F9" w:rsidR="00361CC5" w:rsidRPr="006247D9" w:rsidRDefault="00361CC5" w:rsidP="00F608EB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  <w:t>Le Guide de l’investissement en SCPI est disponible gratuitement sur MeilleureSCPI.com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220E3C" w14:textId="516A31DB" w:rsidR="0072251D" w:rsidRDefault="0072251D" w:rsidP="006E1431">
      <w:pPr>
        <w:spacing w:after="120"/>
        <w:jc w:val="both"/>
        <w:rPr>
          <w:rFonts w:ascii="Verdana" w:hAnsi="Verdana" w:cs="Arial"/>
          <w:color w:val="1678DC"/>
        </w:rPr>
      </w:pPr>
    </w:p>
    <w:p w14:paraId="2397FBBF" w14:textId="3A52CB62" w:rsidR="00EF0B4B" w:rsidRPr="00EF0B4B" w:rsidRDefault="00EF0B4B" w:rsidP="000A7782">
      <w:pPr>
        <w:spacing w:before="120"/>
        <w:jc w:val="both"/>
        <w:rPr>
          <w:rFonts w:ascii="Arial" w:hAnsi="Arial" w:cs="Arial"/>
          <w:sz w:val="32"/>
          <w:szCs w:val="32"/>
        </w:rPr>
      </w:pPr>
    </w:p>
    <w:sectPr w:rsidR="00EF0B4B" w:rsidRPr="00EF0B4B" w:rsidSect="002F27F4">
      <w:footerReference w:type="even" r:id="rId16"/>
      <w:footerReference w:type="default" r:id="rId17"/>
      <w:pgSz w:w="11900" w:h="16840"/>
      <w:pgMar w:top="1417" w:right="1410" w:bottom="0" w:left="1417" w:header="708" w:footer="11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F4FCE2" w14:textId="77777777" w:rsidR="00361CC5" w:rsidRDefault="00361CC5" w:rsidP="004003F0">
      <w:r>
        <w:separator/>
      </w:r>
    </w:p>
  </w:endnote>
  <w:endnote w:type="continuationSeparator" w:id="0">
    <w:p w14:paraId="2279B220" w14:textId="77777777" w:rsidR="00361CC5" w:rsidRDefault="00361CC5" w:rsidP="00400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Lora">
    <w:altName w:val="Candara"/>
    <w:panose1 w:val="02000503000000020004"/>
    <w:charset w:val="00"/>
    <w:family w:val="auto"/>
    <w:pitch w:val="variable"/>
    <w:sig w:usb0="800000AF" w:usb1="5000204B" w:usb2="00000000" w:usb3="00000000" w:csb0="0000000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F2991" w14:textId="77777777" w:rsidR="00361CC5" w:rsidRDefault="00361CC5" w:rsidP="001E11A1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59A5D44" w14:textId="77777777" w:rsidR="00361CC5" w:rsidRDefault="00361CC5" w:rsidP="001E11A1">
    <w:pPr>
      <w:pStyle w:val="Pieddepage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E78BB" w14:textId="77777777" w:rsidR="00361CC5" w:rsidRPr="00812571" w:rsidRDefault="00361CC5" w:rsidP="00812571">
    <w:pPr>
      <w:pStyle w:val="Pieddepage"/>
      <w:framePr w:h="1531" w:hRule="exact" w:wrap="around" w:vAnchor="text" w:hAnchor="page" w:x="1418" w:y="-133"/>
      <w:rPr>
        <w:rStyle w:val="Numrodepage"/>
        <w:rFonts w:ascii="Arial" w:hAnsi="Arial" w:cs="Arial"/>
        <w:b/>
        <w:color w:val="FFFFFF" w:themeColor="background1"/>
        <w:sz w:val="108"/>
        <w:szCs w:val="108"/>
      </w:rPr>
    </w:pPr>
    <w:r w:rsidRPr="00812571">
      <w:rPr>
        <w:rStyle w:val="Numrodepage"/>
        <w:rFonts w:ascii="Arial" w:hAnsi="Arial" w:cs="Arial"/>
        <w:b/>
        <w:color w:val="FFFFFF" w:themeColor="background1"/>
        <w:sz w:val="108"/>
        <w:szCs w:val="108"/>
      </w:rPr>
      <w:fldChar w:fldCharType="begin"/>
    </w:r>
    <w:r w:rsidRPr="00812571">
      <w:rPr>
        <w:rStyle w:val="Numrodepage"/>
        <w:rFonts w:ascii="Arial" w:hAnsi="Arial" w:cs="Arial"/>
        <w:b/>
        <w:color w:val="FFFFFF" w:themeColor="background1"/>
        <w:sz w:val="108"/>
        <w:szCs w:val="108"/>
      </w:rPr>
      <w:instrText xml:space="preserve">PAGE  </w:instrText>
    </w:r>
    <w:r w:rsidRPr="00812571">
      <w:rPr>
        <w:rStyle w:val="Numrodepage"/>
        <w:rFonts w:ascii="Arial" w:hAnsi="Arial" w:cs="Arial"/>
        <w:b/>
        <w:color w:val="FFFFFF" w:themeColor="background1"/>
        <w:sz w:val="108"/>
        <w:szCs w:val="108"/>
      </w:rPr>
      <w:fldChar w:fldCharType="separate"/>
    </w:r>
    <w:r w:rsidR="006B3C95">
      <w:rPr>
        <w:rStyle w:val="Numrodepage"/>
        <w:rFonts w:ascii="Arial" w:hAnsi="Arial" w:cs="Arial"/>
        <w:b/>
        <w:noProof/>
        <w:color w:val="FFFFFF" w:themeColor="background1"/>
        <w:sz w:val="108"/>
        <w:szCs w:val="108"/>
      </w:rPr>
      <w:t>4</w:t>
    </w:r>
    <w:r w:rsidRPr="00812571">
      <w:rPr>
        <w:rStyle w:val="Numrodepage"/>
        <w:rFonts w:ascii="Arial" w:hAnsi="Arial" w:cs="Arial"/>
        <w:b/>
        <w:color w:val="FFFFFF" w:themeColor="background1"/>
        <w:sz w:val="108"/>
        <w:szCs w:val="108"/>
      </w:rPr>
      <w:fldChar w:fldCharType="end"/>
    </w:r>
  </w:p>
  <w:p w14:paraId="7D8A9EBB" w14:textId="5C6EFFD7" w:rsidR="00361CC5" w:rsidRPr="004003F0" w:rsidRDefault="00361CC5" w:rsidP="000A59B0">
    <w:pPr>
      <w:pStyle w:val="Pieddepage"/>
      <w:rPr>
        <w:rFonts w:ascii="Arial" w:hAnsi="Arial" w:cs="Arial"/>
      </w:rPr>
    </w:pPr>
    <w:r w:rsidRPr="007F6B7C">
      <w:rPr>
        <w:rFonts w:ascii="Arial" w:hAnsi="Arial" w:cs="Arial"/>
        <w:noProof/>
      </w:rPr>
      <w:drawing>
        <wp:anchor distT="0" distB="0" distL="114300" distR="114300" simplePos="0" relativeHeight="251661312" behindDoc="0" locked="0" layoutInCell="1" allowOverlap="1" wp14:anchorId="2959C282" wp14:editId="2733B111">
          <wp:simplePos x="0" y="0"/>
          <wp:positionH relativeFrom="column">
            <wp:posOffset>5027295</wp:posOffset>
          </wp:positionH>
          <wp:positionV relativeFrom="paragraph">
            <wp:posOffset>123190</wp:posOffset>
          </wp:positionV>
          <wp:extent cx="1716405" cy="759460"/>
          <wp:effectExtent l="0" t="0" r="10795" b="2540"/>
          <wp:wrapTight wrapText="bothSides">
            <wp:wrapPolygon edited="0">
              <wp:start x="0" y="0"/>
              <wp:lineTo x="0" y="20950"/>
              <wp:lineTo x="21416" y="20950"/>
              <wp:lineTo x="21416" y="0"/>
              <wp:lineTo x="0" y="0"/>
            </wp:wrapPolygon>
          </wp:wrapTight>
          <wp:docPr id="288" name="Image 5" descr="Macintosh HD:Users:stagiaireMeilleureSCPI:Desktop:logo-MeilleureSCPI 16-00-2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agiaireMeilleureSCPI:Desktop:logo-MeilleureSCPI 16-00-2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405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8F275AB" wp14:editId="2898F352">
              <wp:simplePos x="0" y="0"/>
              <wp:positionH relativeFrom="column">
                <wp:posOffset>-914400</wp:posOffset>
              </wp:positionH>
              <wp:positionV relativeFrom="paragraph">
                <wp:posOffset>123190</wp:posOffset>
              </wp:positionV>
              <wp:extent cx="7658100" cy="800100"/>
              <wp:effectExtent l="50800" t="25400" r="88900" b="11430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8100" cy="800100"/>
                      </a:xfrm>
                      <a:prstGeom prst="rect">
                        <a:avLst/>
                      </a:prstGeom>
                      <a:solidFill>
                        <a:srgbClr val="10428B"/>
                      </a:soli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1in;margin-top:9.7pt;width:603pt;height:6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rscQIAAEoFAAAOAAAAZHJzL2Uyb0RvYy54bWysVN1r2zAQfx/sfxB6X21naZqGOCVL6RiU&#10;trQdfVZkKTHIOu2kxMn++p0Uxw1doTD2It/5vn/3Mb3aNYZtFfoabMmLs5wzZSVUtV2V/OfzzZcx&#10;Zz4IWwkDVpV8rzy/mn3+NG3dRA1gDaZSyMiJ9ZPWlXwdgptkmZdr1Qh/Bk5ZEmrARgRicZVVKFry&#10;3phskOejrAWsHIJU3tPf64OQz5J/rZUM91p7FZgpOeUW0ovpXcY3m03FZIXCrWvZpSH+IYtG1JaC&#10;9q6uRRBsg/VfrppaInjQ4UxCk4HWtVSpBqqmyN9U87QWTqVaCBzvepj8/3Mr77YPyOqq5CPOrGio&#10;RY8EmrAro9gowtM6PyGtJ/eAHeeJjLXuNDbxS1WwXYJ030OqdoFJ+nkxOh8XOSEvSTbOqcaEefZq&#10;7dCH7woaFomSI0VPSIrtrQ8UkVSPKjGYB1NXN7UxicHVcmGQbQW1t8iHg/G3mDKZnKhlsYJDzokK&#10;e6OisbGPSlPplGWRIqahU70/IaWyoegcJu1opil2b/j1Y8NOP5qqNJC98eBj494iRQYbeuOmtoDv&#10;OTB9yvqgT3ic1B3JJVR76jrCYR28kzc1gX8rfHgQSPNP/aKdDvf0aANtyaGjOFsD/n7vf9SnsSQp&#10;Zy3tU8n9r41AxZn5YWlgL4vhMC5gYobnFwNi8FSyPJXYTbOA2FO6Hk4mMuoHcyQ1QvNCqz+PUUkk&#10;rKTYJZcBj8wiHPacjodU83lSo6VzItzaJyePXY/D9bx7Eei6CQw0u3dw3D0xeTOIB93YDwvzTQBd&#10;pyl9xbXDmxY2TWJ3XOJFOOWT1usJnP0BAAD//wMAUEsDBBQABgAIAAAAIQA+JCQi3wAAAAwBAAAP&#10;AAAAZHJzL2Rvd25yZXYueG1sTI/BTsMwEETvSPyDtUhcUOskcguEOBUCcYxQ23yAG5s4Il5HttuE&#10;v2d7gtvuzmj2TbVb3MguJsTBo4R8nQEz2Hk9YC+hPX6snoDFpFCr0aOR8GMi7Orbm0qV2s+4N5dD&#10;6hmFYCyVBJvSVHIeO2ucims/GSTtywenEq2h5zqomcLdyIss23KnBqQPVk3mzZru+3B2EjYNNvti&#10;sQrfP/umndvHh1wEKe/vltcXYMks6c8MV3xCh5qYTv6MOrJRwioXgsokUp4FsKsj2xZ0OdEkNgJ4&#10;XfH/JepfAAAA//8DAFBLAQItABQABgAIAAAAIQC2gziS/gAAAOEBAAATAAAAAAAAAAAAAAAAAAAA&#10;AABbQ29udGVudF9UeXBlc10ueG1sUEsBAi0AFAAGAAgAAAAhADj9If/WAAAAlAEAAAsAAAAAAAAA&#10;AAAAAAAALwEAAF9yZWxzLy5yZWxzUEsBAi0AFAAGAAgAAAAhAO8ciuxxAgAASgUAAA4AAAAAAAAA&#10;AAAAAAAALgIAAGRycy9lMm9Eb2MueG1sUEsBAi0AFAAGAAgAAAAhAD4kJCLfAAAADAEAAA8AAAAA&#10;AAAAAAAAAAAAywQAAGRycy9kb3ducmV2LnhtbFBLBQYAAAAABAAEAPMAAADXBQAAAAA=&#10;" fillcolor="#10428b" strokecolor="#4579b8 [3044]">
              <v:shadow on="t" color="black" opacity="22937f" origin=",.5" offset="0,.63889mm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97EB92" w14:textId="77777777" w:rsidR="00361CC5" w:rsidRDefault="00361CC5" w:rsidP="004003F0">
      <w:r>
        <w:separator/>
      </w:r>
    </w:p>
  </w:footnote>
  <w:footnote w:type="continuationSeparator" w:id="0">
    <w:p w14:paraId="2CBBA396" w14:textId="77777777" w:rsidR="00361CC5" w:rsidRDefault="00361CC5" w:rsidP="004003F0">
      <w:r>
        <w:continuationSeparator/>
      </w:r>
    </w:p>
  </w:footnote>
  <w:footnote w:id="1">
    <w:p w14:paraId="05067288" w14:textId="706702C1" w:rsidR="00361CC5" w:rsidRPr="00BE4E0B" w:rsidRDefault="00361CC5">
      <w:pPr>
        <w:pStyle w:val="Notedebasdepage"/>
        <w:rPr>
          <w:sz w:val="20"/>
          <w:szCs w:val="20"/>
        </w:rPr>
      </w:pPr>
      <w:r w:rsidRPr="00BE4E0B">
        <w:rPr>
          <w:rStyle w:val="Marquenotebasdepage"/>
          <w:sz w:val="20"/>
          <w:szCs w:val="20"/>
        </w:rPr>
        <w:footnoteRef/>
      </w:r>
      <w:r w:rsidRPr="00BE4E0B">
        <w:rPr>
          <w:sz w:val="20"/>
          <w:szCs w:val="20"/>
        </w:rPr>
        <w:t xml:space="preserve"> À la condition que les sociétés de gestion communiquent cette information sur le bien.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60F3"/>
    <w:multiLevelType w:val="hybridMultilevel"/>
    <w:tmpl w:val="10481CE8"/>
    <w:lvl w:ilvl="0" w:tplc="47EE0B1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678DC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66C1E"/>
    <w:multiLevelType w:val="hybridMultilevel"/>
    <w:tmpl w:val="0C521C3A"/>
    <w:lvl w:ilvl="0" w:tplc="9A82D342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b/>
        <w:bCs/>
        <w:i w:val="0"/>
        <w:iCs w:val="0"/>
        <w:color w:val="10428B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76866"/>
    <w:multiLevelType w:val="hybridMultilevel"/>
    <w:tmpl w:val="D39A61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C111E"/>
    <w:multiLevelType w:val="hybridMultilevel"/>
    <w:tmpl w:val="F776ED4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E6994"/>
    <w:multiLevelType w:val="hybridMultilevel"/>
    <w:tmpl w:val="CF6843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1376CA"/>
    <w:multiLevelType w:val="multilevel"/>
    <w:tmpl w:val="4F446296"/>
    <w:lvl w:ilvl="0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color w:val="10428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C2330"/>
    <w:multiLevelType w:val="hybridMultilevel"/>
    <w:tmpl w:val="3CBC46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F212B0"/>
    <w:multiLevelType w:val="hybridMultilevel"/>
    <w:tmpl w:val="1C648E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405722"/>
    <w:multiLevelType w:val="hybridMultilevel"/>
    <w:tmpl w:val="5684892A"/>
    <w:lvl w:ilvl="0" w:tplc="D668F68E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A20A66"/>
    <w:multiLevelType w:val="hybridMultilevel"/>
    <w:tmpl w:val="1A3CEFE2"/>
    <w:lvl w:ilvl="0" w:tplc="47EE0B1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678D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E03C98"/>
    <w:multiLevelType w:val="hybridMultilevel"/>
    <w:tmpl w:val="A58C8BB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B08C5"/>
    <w:multiLevelType w:val="multilevel"/>
    <w:tmpl w:val="5684892A"/>
    <w:lvl w:ilvl="0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BA2B82"/>
    <w:multiLevelType w:val="hybridMultilevel"/>
    <w:tmpl w:val="9ED832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F611AF"/>
    <w:multiLevelType w:val="hybridMultilevel"/>
    <w:tmpl w:val="3D345C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B542CF"/>
    <w:multiLevelType w:val="hybridMultilevel"/>
    <w:tmpl w:val="98B0211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830319"/>
    <w:multiLevelType w:val="hybridMultilevel"/>
    <w:tmpl w:val="2CE49836"/>
    <w:lvl w:ilvl="0" w:tplc="47EE0B1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678DC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>
    <w:nsid w:val="2FD532EC"/>
    <w:multiLevelType w:val="hybridMultilevel"/>
    <w:tmpl w:val="5B8C61C0"/>
    <w:lvl w:ilvl="0" w:tplc="9A82D342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b/>
        <w:bCs/>
        <w:i w:val="0"/>
        <w:iCs w:val="0"/>
        <w:color w:val="10428B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097974"/>
    <w:multiLevelType w:val="hybridMultilevel"/>
    <w:tmpl w:val="4F446296"/>
    <w:lvl w:ilvl="0" w:tplc="62B2BC88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color w:val="10428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684088"/>
    <w:multiLevelType w:val="hybridMultilevel"/>
    <w:tmpl w:val="BFCA5612"/>
    <w:lvl w:ilvl="0" w:tplc="9A82D342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b/>
        <w:bCs/>
        <w:i w:val="0"/>
        <w:iCs w:val="0"/>
        <w:color w:val="10428B"/>
        <w:sz w:val="32"/>
        <w:szCs w:val="32"/>
      </w:rPr>
    </w:lvl>
    <w:lvl w:ilvl="1" w:tplc="47EE0B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678DC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AE1FD5"/>
    <w:multiLevelType w:val="hybridMultilevel"/>
    <w:tmpl w:val="B518E558"/>
    <w:lvl w:ilvl="0" w:tplc="47EE0B1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678D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6178F1"/>
    <w:multiLevelType w:val="hybridMultilevel"/>
    <w:tmpl w:val="15F84466"/>
    <w:lvl w:ilvl="0" w:tplc="7A244B5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2A5979"/>
    <w:multiLevelType w:val="hybridMultilevel"/>
    <w:tmpl w:val="BAB66A8E"/>
    <w:lvl w:ilvl="0" w:tplc="F288E60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2F4E9F"/>
    <w:multiLevelType w:val="hybridMultilevel"/>
    <w:tmpl w:val="060C74A4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CB25810"/>
    <w:multiLevelType w:val="hybridMultilevel"/>
    <w:tmpl w:val="429E363C"/>
    <w:lvl w:ilvl="0" w:tplc="9A82D342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b/>
        <w:bCs/>
        <w:i w:val="0"/>
        <w:iCs w:val="0"/>
        <w:color w:val="10428B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065882"/>
    <w:multiLevelType w:val="hybridMultilevel"/>
    <w:tmpl w:val="9D289FEE"/>
    <w:lvl w:ilvl="0" w:tplc="47EE0B1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678D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43A24"/>
    <w:multiLevelType w:val="hybridMultilevel"/>
    <w:tmpl w:val="7EFCF2AE"/>
    <w:lvl w:ilvl="0" w:tplc="F288E60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5234ED"/>
    <w:multiLevelType w:val="hybridMultilevel"/>
    <w:tmpl w:val="3DB00332"/>
    <w:lvl w:ilvl="0" w:tplc="9A82D342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b/>
        <w:bCs/>
        <w:i w:val="0"/>
        <w:iCs w:val="0"/>
        <w:color w:val="10428B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F02E60"/>
    <w:multiLevelType w:val="hybridMultilevel"/>
    <w:tmpl w:val="ED6C0D8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7"/>
  </w:num>
  <w:num w:numId="4">
    <w:abstractNumId w:val="14"/>
  </w:num>
  <w:num w:numId="5">
    <w:abstractNumId w:val="10"/>
  </w:num>
  <w:num w:numId="6">
    <w:abstractNumId w:val="8"/>
  </w:num>
  <w:num w:numId="7">
    <w:abstractNumId w:val="11"/>
  </w:num>
  <w:num w:numId="8">
    <w:abstractNumId w:val="17"/>
  </w:num>
  <w:num w:numId="9">
    <w:abstractNumId w:val="5"/>
  </w:num>
  <w:num w:numId="10">
    <w:abstractNumId w:val="26"/>
  </w:num>
  <w:num w:numId="11">
    <w:abstractNumId w:val="22"/>
  </w:num>
  <w:num w:numId="12">
    <w:abstractNumId w:val="12"/>
  </w:num>
  <w:num w:numId="13">
    <w:abstractNumId w:val="1"/>
  </w:num>
  <w:num w:numId="14">
    <w:abstractNumId w:val="16"/>
  </w:num>
  <w:num w:numId="15">
    <w:abstractNumId w:val="6"/>
  </w:num>
  <w:num w:numId="16">
    <w:abstractNumId w:val="13"/>
  </w:num>
  <w:num w:numId="17">
    <w:abstractNumId w:val="23"/>
  </w:num>
  <w:num w:numId="18">
    <w:abstractNumId w:val="3"/>
  </w:num>
  <w:num w:numId="19">
    <w:abstractNumId w:val="27"/>
  </w:num>
  <w:num w:numId="20">
    <w:abstractNumId w:val="4"/>
  </w:num>
  <w:num w:numId="21">
    <w:abstractNumId w:val="9"/>
  </w:num>
  <w:num w:numId="22">
    <w:abstractNumId w:val="2"/>
  </w:num>
  <w:num w:numId="23">
    <w:abstractNumId w:val="24"/>
  </w:num>
  <w:num w:numId="24">
    <w:abstractNumId w:val="18"/>
  </w:num>
  <w:num w:numId="25">
    <w:abstractNumId w:val="15"/>
  </w:num>
  <w:num w:numId="26">
    <w:abstractNumId w:val="19"/>
  </w:num>
  <w:num w:numId="27">
    <w:abstractNumId w:val="20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trackRevision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A2"/>
    <w:rsid w:val="0000681A"/>
    <w:rsid w:val="000079B5"/>
    <w:rsid w:val="000130C1"/>
    <w:rsid w:val="00013C41"/>
    <w:rsid w:val="00016D99"/>
    <w:rsid w:val="000217E4"/>
    <w:rsid w:val="0003387A"/>
    <w:rsid w:val="00044A4C"/>
    <w:rsid w:val="00053D26"/>
    <w:rsid w:val="000557D1"/>
    <w:rsid w:val="00065CDA"/>
    <w:rsid w:val="00066E3A"/>
    <w:rsid w:val="00070EEA"/>
    <w:rsid w:val="00071B38"/>
    <w:rsid w:val="000A59B0"/>
    <w:rsid w:val="000A7782"/>
    <w:rsid w:val="000B4C83"/>
    <w:rsid w:val="000B549C"/>
    <w:rsid w:val="000C5FDF"/>
    <w:rsid w:val="000D5696"/>
    <w:rsid w:val="000E5505"/>
    <w:rsid w:val="001072F8"/>
    <w:rsid w:val="00110B5C"/>
    <w:rsid w:val="00141313"/>
    <w:rsid w:val="00162086"/>
    <w:rsid w:val="0017679D"/>
    <w:rsid w:val="001874C0"/>
    <w:rsid w:val="00193D30"/>
    <w:rsid w:val="001C3262"/>
    <w:rsid w:val="001C731C"/>
    <w:rsid w:val="001E11A1"/>
    <w:rsid w:val="001E1930"/>
    <w:rsid w:val="001E1E7B"/>
    <w:rsid w:val="001E3CE4"/>
    <w:rsid w:val="001F3AEF"/>
    <w:rsid w:val="00205F39"/>
    <w:rsid w:val="0021018C"/>
    <w:rsid w:val="00212834"/>
    <w:rsid w:val="002161D2"/>
    <w:rsid w:val="00237988"/>
    <w:rsid w:val="00251D57"/>
    <w:rsid w:val="00254457"/>
    <w:rsid w:val="00254E7F"/>
    <w:rsid w:val="002742D9"/>
    <w:rsid w:val="002926ED"/>
    <w:rsid w:val="00293A01"/>
    <w:rsid w:val="002A78C6"/>
    <w:rsid w:val="002E5EA4"/>
    <w:rsid w:val="002E6DA8"/>
    <w:rsid w:val="002F27F4"/>
    <w:rsid w:val="002F5411"/>
    <w:rsid w:val="00304EB3"/>
    <w:rsid w:val="00323D08"/>
    <w:rsid w:val="003338E3"/>
    <w:rsid w:val="00335B0D"/>
    <w:rsid w:val="00351110"/>
    <w:rsid w:val="00352EA7"/>
    <w:rsid w:val="003548EE"/>
    <w:rsid w:val="00361CC5"/>
    <w:rsid w:val="003672AA"/>
    <w:rsid w:val="003741FC"/>
    <w:rsid w:val="00381289"/>
    <w:rsid w:val="003859F7"/>
    <w:rsid w:val="003912C5"/>
    <w:rsid w:val="00391C8F"/>
    <w:rsid w:val="00393B8B"/>
    <w:rsid w:val="003C37E3"/>
    <w:rsid w:val="003D4AD0"/>
    <w:rsid w:val="003F3DC2"/>
    <w:rsid w:val="003F550C"/>
    <w:rsid w:val="004003F0"/>
    <w:rsid w:val="004053B8"/>
    <w:rsid w:val="00414CB9"/>
    <w:rsid w:val="00423821"/>
    <w:rsid w:val="00442632"/>
    <w:rsid w:val="0046491F"/>
    <w:rsid w:val="004802A8"/>
    <w:rsid w:val="004A2E06"/>
    <w:rsid w:val="004B0768"/>
    <w:rsid w:val="004B296D"/>
    <w:rsid w:val="004C6021"/>
    <w:rsid w:val="004E7BD3"/>
    <w:rsid w:val="004F259D"/>
    <w:rsid w:val="00525A45"/>
    <w:rsid w:val="00527867"/>
    <w:rsid w:val="00551B73"/>
    <w:rsid w:val="00567765"/>
    <w:rsid w:val="005843B5"/>
    <w:rsid w:val="0059332F"/>
    <w:rsid w:val="00594C4B"/>
    <w:rsid w:val="005966F9"/>
    <w:rsid w:val="005A5699"/>
    <w:rsid w:val="005A620A"/>
    <w:rsid w:val="005D418A"/>
    <w:rsid w:val="005E2514"/>
    <w:rsid w:val="006247D9"/>
    <w:rsid w:val="00655278"/>
    <w:rsid w:val="00666408"/>
    <w:rsid w:val="00672454"/>
    <w:rsid w:val="00673F28"/>
    <w:rsid w:val="00687A9E"/>
    <w:rsid w:val="006977D9"/>
    <w:rsid w:val="006A2F11"/>
    <w:rsid w:val="006B2610"/>
    <w:rsid w:val="006B3C95"/>
    <w:rsid w:val="006B44F6"/>
    <w:rsid w:val="006B495A"/>
    <w:rsid w:val="006C0307"/>
    <w:rsid w:val="006C0D17"/>
    <w:rsid w:val="006C5AAE"/>
    <w:rsid w:val="006D3C72"/>
    <w:rsid w:val="006E1431"/>
    <w:rsid w:val="006F031F"/>
    <w:rsid w:val="006F3F0E"/>
    <w:rsid w:val="006F7781"/>
    <w:rsid w:val="00711184"/>
    <w:rsid w:val="00712AB8"/>
    <w:rsid w:val="00713219"/>
    <w:rsid w:val="0072251D"/>
    <w:rsid w:val="00722C48"/>
    <w:rsid w:val="00732BFA"/>
    <w:rsid w:val="00734BA7"/>
    <w:rsid w:val="007367B4"/>
    <w:rsid w:val="00772EE1"/>
    <w:rsid w:val="007765C7"/>
    <w:rsid w:val="00782C98"/>
    <w:rsid w:val="00784738"/>
    <w:rsid w:val="00792A19"/>
    <w:rsid w:val="007A72B4"/>
    <w:rsid w:val="007B6552"/>
    <w:rsid w:val="007F6B7C"/>
    <w:rsid w:val="00812571"/>
    <w:rsid w:val="008275CF"/>
    <w:rsid w:val="00842F92"/>
    <w:rsid w:val="008439E7"/>
    <w:rsid w:val="008478B6"/>
    <w:rsid w:val="008530DA"/>
    <w:rsid w:val="00866204"/>
    <w:rsid w:val="00871F18"/>
    <w:rsid w:val="00876F24"/>
    <w:rsid w:val="00877A5C"/>
    <w:rsid w:val="00884967"/>
    <w:rsid w:val="00884B84"/>
    <w:rsid w:val="00885B04"/>
    <w:rsid w:val="008865D4"/>
    <w:rsid w:val="00892E44"/>
    <w:rsid w:val="008943AE"/>
    <w:rsid w:val="008A3A9B"/>
    <w:rsid w:val="008B1576"/>
    <w:rsid w:val="008E4C5A"/>
    <w:rsid w:val="008F6AD1"/>
    <w:rsid w:val="00916A94"/>
    <w:rsid w:val="009265F3"/>
    <w:rsid w:val="00941AB2"/>
    <w:rsid w:val="00953DA5"/>
    <w:rsid w:val="00982777"/>
    <w:rsid w:val="00996841"/>
    <w:rsid w:val="009D6482"/>
    <w:rsid w:val="009D7656"/>
    <w:rsid w:val="009E4233"/>
    <w:rsid w:val="00A333FB"/>
    <w:rsid w:val="00A3639F"/>
    <w:rsid w:val="00A46E34"/>
    <w:rsid w:val="00A52F2F"/>
    <w:rsid w:val="00A6028F"/>
    <w:rsid w:val="00A77BCD"/>
    <w:rsid w:val="00A84B79"/>
    <w:rsid w:val="00A9334C"/>
    <w:rsid w:val="00AA49F9"/>
    <w:rsid w:val="00AE1D7A"/>
    <w:rsid w:val="00AE375C"/>
    <w:rsid w:val="00AF0FC6"/>
    <w:rsid w:val="00AF783C"/>
    <w:rsid w:val="00B03999"/>
    <w:rsid w:val="00B2484A"/>
    <w:rsid w:val="00B256C0"/>
    <w:rsid w:val="00B4787D"/>
    <w:rsid w:val="00BB731C"/>
    <w:rsid w:val="00BC50A6"/>
    <w:rsid w:val="00BE4D60"/>
    <w:rsid w:val="00BE4E0B"/>
    <w:rsid w:val="00BF38FA"/>
    <w:rsid w:val="00C0555A"/>
    <w:rsid w:val="00C0649F"/>
    <w:rsid w:val="00C14F82"/>
    <w:rsid w:val="00C276B8"/>
    <w:rsid w:val="00C27ABC"/>
    <w:rsid w:val="00C64208"/>
    <w:rsid w:val="00C77503"/>
    <w:rsid w:val="00C80CC8"/>
    <w:rsid w:val="00C8279D"/>
    <w:rsid w:val="00C84E0E"/>
    <w:rsid w:val="00CA0469"/>
    <w:rsid w:val="00CA07AD"/>
    <w:rsid w:val="00CA21A9"/>
    <w:rsid w:val="00CC200F"/>
    <w:rsid w:val="00CF540E"/>
    <w:rsid w:val="00D06720"/>
    <w:rsid w:val="00D06F73"/>
    <w:rsid w:val="00D10512"/>
    <w:rsid w:val="00D118A7"/>
    <w:rsid w:val="00D11F5A"/>
    <w:rsid w:val="00D140BB"/>
    <w:rsid w:val="00D1548E"/>
    <w:rsid w:val="00D4230F"/>
    <w:rsid w:val="00D612B6"/>
    <w:rsid w:val="00D75F80"/>
    <w:rsid w:val="00D854EC"/>
    <w:rsid w:val="00DA0D6D"/>
    <w:rsid w:val="00DA2D5A"/>
    <w:rsid w:val="00DB0058"/>
    <w:rsid w:val="00DB6B1D"/>
    <w:rsid w:val="00DC1AF9"/>
    <w:rsid w:val="00DD3E78"/>
    <w:rsid w:val="00DD469D"/>
    <w:rsid w:val="00DE7816"/>
    <w:rsid w:val="00DF0A07"/>
    <w:rsid w:val="00E0591D"/>
    <w:rsid w:val="00E12DE9"/>
    <w:rsid w:val="00E17FBF"/>
    <w:rsid w:val="00E355A2"/>
    <w:rsid w:val="00E5037F"/>
    <w:rsid w:val="00E50A66"/>
    <w:rsid w:val="00E52184"/>
    <w:rsid w:val="00E52D41"/>
    <w:rsid w:val="00E60C26"/>
    <w:rsid w:val="00E91693"/>
    <w:rsid w:val="00EA16A5"/>
    <w:rsid w:val="00EB5869"/>
    <w:rsid w:val="00EB7C3D"/>
    <w:rsid w:val="00EC6433"/>
    <w:rsid w:val="00ED3E7D"/>
    <w:rsid w:val="00EE0913"/>
    <w:rsid w:val="00EF0B4B"/>
    <w:rsid w:val="00EF707C"/>
    <w:rsid w:val="00F03AA4"/>
    <w:rsid w:val="00F04772"/>
    <w:rsid w:val="00F07C28"/>
    <w:rsid w:val="00F30E97"/>
    <w:rsid w:val="00F33EE9"/>
    <w:rsid w:val="00F608EB"/>
    <w:rsid w:val="00F64FBA"/>
    <w:rsid w:val="00F850A7"/>
    <w:rsid w:val="00FB5108"/>
    <w:rsid w:val="00FB7E8F"/>
    <w:rsid w:val="00FD2BD8"/>
    <w:rsid w:val="00FE003D"/>
    <w:rsid w:val="00FE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7DC5B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003F0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4003F0"/>
  </w:style>
  <w:style w:type="paragraph" w:styleId="Pieddepage">
    <w:name w:val="footer"/>
    <w:basedOn w:val="Normal"/>
    <w:link w:val="PieddepageCar"/>
    <w:uiPriority w:val="99"/>
    <w:unhideWhenUsed/>
    <w:rsid w:val="004003F0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03F0"/>
  </w:style>
  <w:style w:type="table" w:styleId="Trameclaire-Accent1">
    <w:name w:val="Light Shading Accent 1"/>
    <w:basedOn w:val="TableauNormal"/>
    <w:uiPriority w:val="60"/>
    <w:rsid w:val="004003F0"/>
    <w:rPr>
      <w:color w:val="365F91" w:themeColor="accent1" w:themeShade="BF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4003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03F0"/>
    <w:rPr>
      <w:rFonts w:ascii="Lucida Grande" w:hAnsi="Lucida Grande" w:cs="Lucida Grande"/>
      <w:sz w:val="18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1E11A1"/>
  </w:style>
  <w:style w:type="paragraph" w:styleId="Paragraphedeliste">
    <w:name w:val="List Paragraph"/>
    <w:basedOn w:val="Normal"/>
    <w:uiPriority w:val="34"/>
    <w:qFormat/>
    <w:rsid w:val="002742D9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unhideWhenUsed/>
    <w:rsid w:val="004F259D"/>
  </w:style>
  <w:style w:type="character" w:customStyle="1" w:styleId="NotedebasdepageCar">
    <w:name w:val="Note de bas de page Car"/>
    <w:basedOn w:val="Policepardfaut"/>
    <w:link w:val="Notedebasdepage"/>
    <w:uiPriority w:val="99"/>
    <w:rsid w:val="004F259D"/>
  </w:style>
  <w:style w:type="character" w:styleId="Marquenotebasdepage">
    <w:name w:val="footnote reference"/>
    <w:basedOn w:val="Policepardfaut"/>
    <w:uiPriority w:val="99"/>
    <w:unhideWhenUsed/>
    <w:rsid w:val="004F259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A6028F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6E14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003F0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4003F0"/>
  </w:style>
  <w:style w:type="paragraph" w:styleId="Pieddepage">
    <w:name w:val="footer"/>
    <w:basedOn w:val="Normal"/>
    <w:link w:val="PieddepageCar"/>
    <w:uiPriority w:val="99"/>
    <w:unhideWhenUsed/>
    <w:rsid w:val="004003F0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03F0"/>
  </w:style>
  <w:style w:type="table" w:styleId="Trameclaire-Accent1">
    <w:name w:val="Light Shading Accent 1"/>
    <w:basedOn w:val="TableauNormal"/>
    <w:uiPriority w:val="60"/>
    <w:rsid w:val="004003F0"/>
    <w:rPr>
      <w:color w:val="365F91" w:themeColor="accent1" w:themeShade="BF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4003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03F0"/>
    <w:rPr>
      <w:rFonts w:ascii="Lucida Grande" w:hAnsi="Lucida Grande" w:cs="Lucida Grande"/>
      <w:sz w:val="18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1E11A1"/>
  </w:style>
  <w:style w:type="paragraph" w:styleId="Paragraphedeliste">
    <w:name w:val="List Paragraph"/>
    <w:basedOn w:val="Normal"/>
    <w:uiPriority w:val="34"/>
    <w:qFormat/>
    <w:rsid w:val="002742D9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unhideWhenUsed/>
    <w:rsid w:val="004F259D"/>
  </w:style>
  <w:style w:type="character" w:customStyle="1" w:styleId="NotedebasdepageCar">
    <w:name w:val="Note de bas de page Car"/>
    <w:basedOn w:val="Policepardfaut"/>
    <w:link w:val="Notedebasdepage"/>
    <w:uiPriority w:val="99"/>
    <w:rsid w:val="004F259D"/>
  </w:style>
  <w:style w:type="character" w:styleId="Marquenotebasdepage">
    <w:name w:val="footnote reference"/>
    <w:basedOn w:val="Policepardfaut"/>
    <w:uiPriority w:val="99"/>
    <w:unhideWhenUsed/>
    <w:rsid w:val="004F259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A6028F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6E14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3CEBA8-BFD0-0844-865F-66521A18F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2062</Words>
  <Characters>11341</Characters>
  <Application>Microsoft Macintosh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Sciences Po</Company>
  <LinksUpToDate>false</LinksUpToDate>
  <CharactersWithSpaces>13377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Rey</dc:creator>
  <cp:lastModifiedBy>Jonathan Dhiver</cp:lastModifiedBy>
  <cp:revision>3</cp:revision>
  <cp:lastPrinted>2012-12-03T17:08:00Z</cp:lastPrinted>
  <dcterms:created xsi:type="dcterms:W3CDTF">2012-12-05T23:32:00Z</dcterms:created>
  <dcterms:modified xsi:type="dcterms:W3CDTF">2012-12-06T08:34:00Z</dcterms:modified>
</cp:coreProperties>
</file>